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C19" w:rsidRPr="00CF61D9" w:rsidRDefault="001D2C19" w:rsidP="001D2C19">
      <w:pPr>
        <w:jc w:val="center"/>
        <w:rPr>
          <w:b/>
          <w:szCs w:val="28"/>
        </w:rPr>
      </w:pPr>
      <w:r w:rsidRPr="00CF61D9">
        <w:rPr>
          <w:b/>
          <w:szCs w:val="28"/>
        </w:rPr>
        <w:t xml:space="preserve">Внеочередное </w:t>
      </w:r>
      <w:r w:rsidR="00B841B2">
        <w:rPr>
          <w:b/>
          <w:szCs w:val="28"/>
        </w:rPr>
        <w:t>семьдесят четверто</w:t>
      </w:r>
      <w:bookmarkStart w:id="0" w:name="_GoBack"/>
      <w:bookmarkEnd w:id="0"/>
      <w:r w:rsidR="00355A43">
        <w:rPr>
          <w:b/>
          <w:szCs w:val="28"/>
        </w:rPr>
        <w:t>е</w:t>
      </w:r>
      <w:r w:rsidR="002202C6">
        <w:rPr>
          <w:b/>
          <w:szCs w:val="28"/>
        </w:rPr>
        <w:t xml:space="preserve"> </w:t>
      </w:r>
      <w:r w:rsidRPr="00CF61D9">
        <w:rPr>
          <w:b/>
          <w:szCs w:val="28"/>
        </w:rPr>
        <w:t>заседание Совета депутатов</w:t>
      </w:r>
    </w:p>
    <w:p w:rsidR="001D2C19" w:rsidRPr="00CF61D9" w:rsidRDefault="001D2C19" w:rsidP="001D2C19">
      <w:pPr>
        <w:jc w:val="center"/>
        <w:rPr>
          <w:b/>
          <w:szCs w:val="28"/>
        </w:rPr>
      </w:pPr>
      <w:r w:rsidRPr="00CF61D9">
        <w:rPr>
          <w:b/>
          <w:szCs w:val="28"/>
        </w:rPr>
        <w:t xml:space="preserve"> Комсомольского сельского </w:t>
      </w:r>
      <w:r w:rsidR="00CF61D9" w:rsidRPr="00CF61D9">
        <w:rPr>
          <w:b/>
          <w:szCs w:val="28"/>
        </w:rPr>
        <w:t xml:space="preserve">поселения </w:t>
      </w:r>
      <w:proofErr w:type="spellStart"/>
      <w:r w:rsidR="00CF61D9" w:rsidRPr="00CF61D9">
        <w:rPr>
          <w:b/>
          <w:szCs w:val="28"/>
        </w:rPr>
        <w:t>Гудермесского</w:t>
      </w:r>
      <w:proofErr w:type="spellEnd"/>
      <w:r w:rsidRPr="00CF61D9">
        <w:rPr>
          <w:b/>
          <w:szCs w:val="28"/>
        </w:rPr>
        <w:t xml:space="preserve"> муниципального района Чеченской Республики </w:t>
      </w:r>
      <w:r w:rsidR="002202C6" w:rsidRPr="00E0634C">
        <w:rPr>
          <w:rFonts w:eastAsia="Calibri"/>
          <w:b/>
          <w:szCs w:val="28"/>
        </w:rPr>
        <w:t>третьего созыва</w:t>
      </w:r>
    </w:p>
    <w:p w:rsidR="00FC2C29" w:rsidRDefault="001D2C19" w:rsidP="00FC2C29">
      <w:pPr>
        <w:jc w:val="right"/>
        <w:rPr>
          <w:b/>
          <w:szCs w:val="28"/>
        </w:rPr>
      </w:pPr>
      <w:r w:rsidRPr="00CF61D9">
        <w:rPr>
          <w:b/>
          <w:szCs w:val="28"/>
        </w:rPr>
        <w:tab/>
      </w:r>
    </w:p>
    <w:p w:rsidR="00FC2C29" w:rsidRDefault="00FC2C29" w:rsidP="00FC2C29">
      <w:pPr>
        <w:jc w:val="right"/>
        <w:rPr>
          <w:b/>
          <w:i/>
          <w:szCs w:val="28"/>
          <w:lang w:eastAsia="ar-SA"/>
        </w:rPr>
      </w:pPr>
      <w:r w:rsidRPr="00FC2C29">
        <w:rPr>
          <w:b/>
          <w:i/>
          <w:szCs w:val="28"/>
          <w:lang w:eastAsia="ar-SA"/>
        </w:rPr>
        <w:t xml:space="preserve">МОДЕЛЬНЫЙ ПРАВОВОЙ АКТ </w:t>
      </w:r>
    </w:p>
    <w:p w:rsidR="00FC2C29" w:rsidRPr="00FC2C29" w:rsidRDefault="00FC2C29" w:rsidP="00FC2C29">
      <w:pPr>
        <w:jc w:val="right"/>
        <w:rPr>
          <w:b/>
          <w:i/>
          <w:szCs w:val="28"/>
          <w:lang w:eastAsia="ar-SA"/>
        </w:rPr>
      </w:pPr>
      <w:r w:rsidRPr="00FC2C29">
        <w:rPr>
          <w:b/>
          <w:i/>
          <w:szCs w:val="28"/>
          <w:lang w:eastAsia="ar-SA"/>
        </w:rPr>
        <w:t xml:space="preserve"> </w:t>
      </w:r>
    </w:p>
    <w:p w:rsidR="001D2C19" w:rsidRPr="00CF61D9" w:rsidRDefault="00897C49" w:rsidP="00897C49">
      <w:pPr>
        <w:pBdr>
          <w:bottom w:val="single" w:sz="4" w:space="1" w:color="auto"/>
        </w:pBdr>
        <w:tabs>
          <w:tab w:val="center" w:pos="5102"/>
          <w:tab w:val="left" w:pos="8130"/>
        </w:tabs>
        <w:rPr>
          <w:b/>
          <w:sz w:val="32"/>
          <w:szCs w:val="32"/>
        </w:rPr>
      </w:pPr>
      <w:r w:rsidRPr="00CF61D9">
        <w:rPr>
          <w:b/>
          <w:sz w:val="32"/>
          <w:szCs w:val="32"/>
        </w:rPr>
        <w:tab/>
      </w:r>
      <w:r w:rsidR="001D2C19" w:rsidRPr="00CF61D9">
        <w:rPr>
          <w:b/>
          <w:sz w:val="32"/>
          <w:szCs w:val="32"/>
        </w:rPr>
        <w:t>Р Е Ш Е Н И Е</w:t>
      </w:r>
      <w:r w:rsidRPr="00CF61D9">
        <w:rPr>
          <w:b/>
          <w:sz w:val="32"/>
          <w:szCs w:val="32"/>
        </w:rPr>
        <w:t xml:space="preserve">  </w:t>
      </w:r>
      <w:r w:rsidRPr="00CF61D9">
        <w:rPr>
          <w:b/>
          <w:sz w:val="32"/>
          <w:szCs w:val="32"/>
        </w:rPr>
        <w:tab/>
      </w:r>
    </w:p>
    <w:p w:rsidR="001D2C19" w:rsidRPr="00CF61D9" w:rsidRDefault="001D2C19" w:rsidP="001D2C19">
      <w:pPr>
        <w:rPr>
          <w:szCs w:val="28"/>
        </w:rPr>
      </w:pPr>
    </w:p>
    <w:p w:rsidR="001D2C19" w:rsidRPr="00CF61D9" w:rsidRDefault="001D2C19" w:rsidP="001D2C19">
      <w:pPr>
        <w:rPr>
          <w:szCs w:val="28"/>
        </w:rPr>
      </w:pPr>
    </w:p>
    <w:p w:rsidR="001D2C19" w:rsidRPr="00CF61D9" w:rsidRDefault="001D2C19" w:rsidP="001D2C19">
      <w:pPr>
        <w:rPr>
          <w:szCs w:val="28"/>
        </w:rPr>
      </w:pPr>
      <w:r w:rsidRPr="00CF61D9">
        <w:rPr>
          <w:szCs w:val="28"/>
        </w:rPr>
        <w:t>от                                                                 №                                  с. Комсомольское</w:t>
      </w:r>
    </w:p>
    <w:p w:rsidR="00F92B28" w:rsidRPr="00CF61D9" w:rsidRDefault="00F92B28" w:rsidP="00EE0C58">
      <w:pPr>
        <w:jc w:val="center"/>
        <w:rPr>
          <w:szCs w:val="28"/>
        </w:rPr>
      </w:pPr>
    </w:p>
    <w:p w:rsidR="00AB2265" w:rsidRPr="00CF61D9" w:rsidRDefault="00AB2265" w:rsidP="00F92B28">
      <w:pPr>
        <w:pStyle w:val="a3"/>
        <w:widowControl w:val="0"/>
        <w:suppressAutoHyphens/>
        <w:ind w:right="0"/>
        <w:rPr>
          <w:b/>
          <w:szCs w:val="28"/>
        </w:rPr>
      </w:pPr>
    </w:p>
    <w:p w:rsidR="00355A43" w:rsidRPr="00E772EC" w:rsidRDefault="00355A43" w:rsidP="00355A43">
      <w:pPr>
        <w:ind w:firstLine="567"/>
        <w:rPr>
          <w:b/>
          <w:szCs w:val="28"/>
        </w:rPr>
      </w:pPr>
      <w:r w:rsidRPr="0093268E">
        <w:rPr>
          <w:szCs w:val="28"/>
        </w:rPr>
        <w:tab/>
      </w:r>
      <w:r>
        <w:rPr>
          <w:szCs w:val="28"/>
        </w:rPr>
        <w:t xml:space="preserve"> </w:t>
      </w:r>
    </w:p>
    <w:p w:rsidR="00355A43" w:rsidRPr="00E772EC" w:rsidRDefault="00355A43" w:rsidP="00355A43">
      <w:pPr>
        <w:jc w:val="center"/>
        <w:rPr>
          <w:rFonts w:eastAsia="Calibri"/>
          <w:b/>
          <w:szCs w:val="28"/>
          <w:lang w:eastAsia="en-US"/>
        </w:rPr>
      </w:pPr>
      <w:r w:rsidRPr="00E772EC">
        <w:rPr>
          <w:b/>
          <w:szCs w:val="28"/>
        </w:rPr>
        <w:t xml:space="preserve">Об утверждении порядка рассмотрения и утверждения проекта решения о бюджете муниципального образования </w:t>
      </w:r>
      <w:r w:rsidRPr="00355A43">
        <w:rPr>
          <w:b/>
          <w:szCs w:val="28"/>
        </w:rPr>
        <w:t>«Комсомольского»</w:t>
      </w:r>
      <w:r w:rsidRPr="00E772EC">
        <w:rPr>
          <w:szCs w:val="28"/>
        </w:rPr>
        <w:t xml:space="preserve"> </w:t>
      </w:r>
      <w:r w:rsidRPr="00E772EC">
        <w:rPr>
          <w:b/>
          <w:szCs w:val="28"/>
        </w:rPr>
        <w:t xml:space="preserve">сельского поселения </w:t>
      </w:r>
      <w:proofErr w:type="spellStart"/>
      <w:r w:rsidRPr="00E772EC">
        <w:rPr>
          <w:b/>
          <w:szCs w:val="28"/>
        </w:rPr>
        <w:t>Гудермесского</w:t>
      </w:r>
      <w:proofErr w:type="spellEnd"/>
      <w:r w:rsidRPr="00E772EC">
        <w:rPr>
          <w:b/>
          <w:szCs w:val="28"/>
        </w:rPr>
        <w:t xml:space="preserve"> муниципального района.</w:t>
      </w:r>
    </w:p>
    <w:p w:rsidR="00355A43" w:rsidRPr="00E772EC" w:rsidRDefault="00355A43" w:rsidP="00355A43">
      <w:pPr>
        <w:rPr>
          <w:rFonts w:eastAsia="Calibri"/>
          <w:szCs w:val="28"/>
          <w:lang w:eastAsia="en-US"/>
        </w:rPr>
      </w:pPr>
    </w:p>
    <w:p w:rsidR="00355A43" w:rsidRPr="00E772EC" w:rsidRDefault="00355A43" w:rsidP="00355A43">
      <w:pPr>
        <w:jc w:val="center"/>
        <w:rPr>
          <w:rFonts w:eastAsia="Calibri"/>
          <w:szCs w:val="28"/>
          <w:lang w:eastAsia="en-US"/>
        </w:rPr>
      </w:pPr>
    </w:p>
    <w:p w:rsidR="00355A43" w:rsidRPr="00E772EC" w:rsidRDefault="00355A43" w:rsidP="00355A43">
      <w:pPr>
        <w:widowControl w:val="0"/>
        <w:autoSpaceDE w:val="0"/>
        <w:ind w:firstLine="709"/>
        <w:jc w:val="both"/>
        <w:rPr>
          <w:bCs/>
          <w:szCs w:val="28"/>
        </w:rPr>
      </w:pPr>
      <w:r w:rsidRPr="00E772EC">
        <w:rPr>
          <w:bCs/>
          <w:szCs w:val="28"/>
        </w:rPr>
        <w:t xml:space="preserve">В целях осуществления бюджетных полномочий и в соответствии со статьями 9 и 153 Бюджетного кодекса Российской Федерации, статьей 52 Федерального закона от 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w:t>
      </w:r>
      <w:r w:rsidRPr="00E772EC">
        <w:rPr>
          <w:sz w:val="27"/>
          <w:szCs w:val="27"/>
        </w:rPr>
        <w:t>«</w:t>
      </w:r>
      <w:r w:rsidRPr="00E772EC">
        <w:rPr>
          <w:szCs w:val="28"/>
        </w:rPr>
        <w:t>Комсомольского</w:t>
      </w:r>
      <w:r w:rsidRPr="00E772EC">
        <w:rPr>
          <w:sz w:val="27"/>
          <w:szCs w:val="27"/>
        </w:rPr>
        <w:t>»</w:t>
      </w:r>
      <w:r w:rsidRPr="00E772EC">
        <w:rPr>
          <w:szCs w:val="28"/>
        </w:rPr>
        <w:t xml:space="preserve"> сельского поселения </w:t>
      </w:r>
      <w:proofErr w:type="spellStart"/>
      <w:r w:rsidRPr="00E772EC">
        <w:rPr>
          <w:bCs/>
          <w:szCs w:val="28"/>
        </w:rPr>
        <w:t>Гудермесского</w:t>
      </w:r>
      <w:proofErr w:type="spellEnd"/>
      <w:r w:rsidRPr="00E772EC">
        <w:rPr>
          <w:bCs/>
          <w:szCs w:val="28"/>
        </w:rPr>
        <w:t xml:space="preserve"> муниципального района, Совет депутатов </w:t>
      </w:r>
      <w:r w:rsidRPr="00E772EC">
        <w:rPr>
          <w:szCs w:val="28"/>
        </w:rPr>
        <w:t>сельского поселения</w:t>
      </w:r>
      <w:r w:rsidRPr="00E772EC">
        <w:rPr>
          <w:bCs/>
          <w:szCs w:val="28"/>
        </w:rPr>
        <w:t xml:space="preserve">, </w:t>
      </w:r>
      <w:r w:rsidRPr="00E772EC">
        <w:rPr>
          <w:b/>
          <w:bCs/>
          <w:szCs w:val="28"/>
        </w:rPr>
        <w:t>решил:</w:t>
      </w:r>
    </w:p>
    <w:p w:rsidR="00355A43" w:rsidRPr="00E772EC" w:rsidRDefault="00355A43" w:rsidP="00355A43">
      <w:pPr>
        <w:widowControl w:val="0"/>
        <w:autoSpaceDE w:val="0"/>
        <w:ind w:firstLine="709"/>
        <w:jc w:val="both"/>
        <w:rPr>
          <w:bCs/>
          <w:sz w:val="16"/>
          <w:szCs w:val="28"/>
        </w:rPr>
      </w:pPr>
    </w:p>
    <w:p w:rsidR="00355A43" w:rsidRPr="00E772EC" w:rsidRDefault="00355A43" w:rsidP="00355A43">
      <w:pPr>
        <w:widowControl w:val="0"/>
        <w:autoSpaceDE w:val="0"/>
        <w:jc w:val="center"/>
        <w:rPr>
          <w:bCs/>
          <w:sz w:val="18"/>
          <w:szCs w:val="28"/>
        </w:rPr>
      </w:pPr>
    </w:p>
    <w:p w:rsidR="00355A43" w:rsidRPr="00E772EC" w:rsidRDefault="00355A43" w:rsidP="00355A43">
      <w:pPr>
        <w:widowControl w:val="0"/>
        <w:autoSpaceDE w:val="0"/>
        <w:ind w:firstLine="709"/>
        <w:jc w:val="both"/>
        <w:rPr>
          <w:sz w:val="27"/>
          <w:szCs w:val="27"/>
        </w:rPr>
      </w:pPr>
      <w:r w:rsidRPr="00E772EC">
        <w:rPr>
          <w:bCs/>
          <w:szCs w:val="28"/>
        </w:rPr>
        <w:t xml:space="preserve">1. Утвердить прилагаемый Порядок рассмотрения и утверждения проекта решения о бюджете муниципального образования </w:t>
      </w:r>
      <w:r w:rsidRPr="00E772EC">
        <w:rPr>
          <w:sz w:val="27"/>
          <w:szCs w:val="27"/>
        </w:rPr>
        <w:t>«</w:t>
      </w:r>
      <w:r w:rsidRPr="00E772EC">
        <w:rPr>
          <w:szCs w:val="28"/>
        </w:rPr>
        <w:t>Комсомольского</w:t>
      </w:r>
      <w:r w:rsidRPr="00E772EC">
        <w:rPr>
          <w:sz w:val="27"/>
          <w:szCs w:val="27"/>
        </w:rPr>
        <w:t>»</w:t>
      </w:r>
      <w:r w:rsidRPr="00E772EC">
        <w:rPr>
          <w:szCs w:val="28"/>
        </w:rPr>
        <w:t xml:space="preserve"> сельского поселения </w:t>
      </w:r>
      <w:proofErr w:type="spellStart"/>
      <w:r w:rsidRPr="00E772EC">
        <w:rPr>
          <w:sz w:val="27"/>
          <w:szCs w:val="27"/>
        </w:rPr>
        <w:t>Гудермесского</w:t>
      </w:r>
      <w:proofErr w:type="spellEnd"/>
      <w:r w:rsidRPr="00E772EC">
        <w:rPr>
          <w:sz w:val="27"/>
          <w:szCs w:val="27"/>
        </w:rPr>
        <w:t xml:space="preserve"> муниципального района.</w:t>
      </w:r>
    </w:p>
    <w:p w:rsidR="00355A43" w:rsidRPr="00E772EC" w:rsidRDefault="00355A43" w:rsidP="00355A43">
      <w:pPr>
        <w:widowControl w:val="0"/>
        <w:autoSpaceDE w:val="0"/>
        <w:ind w:firstLine="709"/>
        <w:jc w:val="both"/>
        <w:rPr>
          <w:bCs/>
          <w:szCs w:val="28"/>
        </w:rPr>
      </w:pPr>
      <w:r w:rsidRPr="00E772EC">
        <w:rPr>
          <w:bCs/>
          <w:szCs w:val="28"/>
        </w:rPr>
        <w:t xml:space="preserve">2. Настоящее решение подлежит направлению в прокуратуру </w:t>
      </w:r>
      <w:proofErr w:type="spellStart"/>
      <w:r w:rsidRPr="00E772EC">
        <w:rPr>
          <w:bCs/>
          <w:szCs w:val="28"/>
        </w:rPr>
        <w:t>Гудермесского</w:t>
      </w:r>
      <w:proofErr w:type="spellEnd"/>
      <w:r w:rsidRPr="00E772EC">
        <w:rPr>
          <w:bCs/>
          <w:szCs w:val="28"/>
        </w:rPr>
        <w:t xml:space="preserve"> района и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 определенном Законом Чеченской Республики от 15 декабря 2009 года № 71-рз «О порядке организации и ведения регистра муниципальных нормативных правовых актов Чеченской Республики».</w:t>
      </w:r>
    </w:p>
    <w:p w:rsidR="00355A43" w:rsidRPr="00E772EC" w:rsidRDefault="00355A43" w:rsidP="00355A43">
      <w:pPr>
        <w:widowControl w:val="0"/>
        <w:autoSpaceDE w:val="0"/>
        <w:ind w:firstLine="709"/>
        <w:jc w:val="both"/>
        <w:rPr>
          <w:bCs/>
          <w:szCs w:val="28"/>
        </w:rPr>
      </w:pPr>
      <w:r w:rsidRPr="00E772EC">
        <w:rPr>
          <w:bCs/>
          <w:szCs w:val="28"/>
        </w:rPr>
        <w:t xml:space="preserve">3. Настоящее решение разместить на официальном сайте Администрации </w:t>
      </w:r>
      <w:r w:rsidRPr="00E772EC">
        <w:rPr>
          <w:sz w:val="27"/>
          <w:szCs w:val="27"/>
        </w:rPr>
        <w:t>«</w:t>
      </w:r>
      <w:r w:rsidRPr="00E772EC">
        <w:rPr>
          <w:szCs w:val="28"/>
        </w:rPr>
        <w:t>Комсомольского</w:t>
      </w:r>
      <w:r w:rsidRPr="00E772EC">
        <w:rPr>
          <w:sz w:val="27"/>
          <w:szCs w:val="27"/>
        </w:rPr>
        <w:t>»</w:t>
      </w:r>
      <w:r w:rsidRPr="00E772EC">
        <w:rPr>
          <w:szCs w:val="28"/>
        </w:rPr>
        <w:t xml:space="preserve"> сельского поселения </w:t>
      </w:r>
      <w:r w:rsidRPr="00E772EC">
        <w:rPr>
          <w:bCs/>
          <w:szCs w:val="28"/>
        </w:rPr>
        <w:t>в информационно-телекоммуникационной сети «Интернет».</w:t>
      </w:r>
    </w:p>
    <w:p w:rsidR="00355A43" w:rsidRPr="00E772EC" w:rsidRDefault="00355A43" w:rsidP="00355A43">
      <w:pPr>
        <w:widowControl w:val="0"/>
        <w:autoSpaceDE w:val="0"/>
        <w:ind w:firstLine="709"/>
        <w:jc w:val="both"/>
        <w:rPr>
          <w:bCs/>
          <w:szCs w:val="28"/>
        </w:rPr>
      </w:pPr>
      <w:r w:rsidRPr="00E772EC">
        <w:rPr>
          <w:bCs/>
          <w:szCs w:val="28"/>
        </w:rPr>
        <w:t>4. Настоящее решение вступает в силу на следующий день после дня его официального опубликования (обнародования).</w:t>
      </w:r>
    </w:p>
    <w:p w:rsidR="00355A43" w:rsidRPr="00E772EC" w:rsidRDefault="00355A43" w:rsidP="00355A43">
      <w:pPr>
        <w:widowControl w:val="0"/>
        <w:autoSpaceDE w:val="0"/>
        <w:ind w:firstLine="709"/>
        <w:jc w:val="both"/>
        <w:rPr>
          <w:bCs/>
          <w:szCs w:val="28"/>
        </w:rPr>
      </w:pPr>
    </w:p>
    <w:p w:rsidR="00355A43" w:rsidRPr="00E772EC" w:rsidRDefault="00355A43" w:rsidP="00355A43">
      <w:pPr>
        <w:widowControl w:val="0"/>
        <w:autoSpaceDE w:val="0"/>
        <w:rPr>
          <w:bCs/>
          <w:szCs w:val="28"/>
        </w:rPr>
      </w:pPr>
    </w:p>
    <w:p w:rsidR="00355A43" w:rsidRPr="00E772EC" w:rsidRDefault="00355A43" w:rsidP="00355A43">
      <w:pPr>
        <w:spacing w:line="240" w:lineRule="exact"/>
        <w:ind w:left="-70" w:right="21"/>
        <w:rPr>
          <w:szCs w:val="28"/>
        </w:rPr>
      </w:pPr>
    </w:p>
    <w:p w:rsidR="00355A43" w:rsidRPr="00E772EC" w:rsidRDefault="00355A43" w:rsidP="00355A43">
      <w:pPr>
        <w:spacing w:line="240" w:lineRule="exact"/>
        <w:ind w:left="-70" w:right="21"/>
        <w:rPr>
          <w:b/>
          <w:bCs/>
          <w:sz w:val="22"/>
        </w:rPr>
      </w:pPr>
      <w:r w:rsidRPr="00E772EC">
        <w:rPr>
          <w:szCs w:val="28"/>
        </w:rPr>
        <w:t>Глава сельского поселения</w:t>
      </w:r>
      <w:r w:rsidRPr="00E772EC">
        <w:rPr>
          <w:szCs w:val="28"/>
        </w:rPr>
        <w:tab/>
        <w:t xml:space="preserve">                                                          </w:t>
      </w:r>
      <w:r w:rsidRPr="00E772EC">
        <w:rPr>
          <w:szCs w:val="28"/>
        </w:rPr>
        <w:tab/>
      </w:r>
      <w:proofErr w:type="spellStart"/>
      <w:r w:rsidRPr="00E772EC">
        <w:rPr>
          <w:szCs w:val="28"/>
        </w:rPr>
        <w:t>Р.О.Таибов</w:t>
      </w:r>
      <w:proofErr w:type="spellEnd"/>
      <w:r w:rsidRPr="00E772EC">
        <w:rPr>
          <w:szCs w:val="28"/>
        </w:rPr>
        <w:tab/>
      </w:r>
      <w:r w:rsidRPr="00E772EC">
        <w:rPr>
          <w:szCs w:val="28"/>
        </w:rPr>
        <w:tab/>
        <w:t xml:space="preserve"> </w:t>
      </w:r>
      <w:r w:rsidRPr="00E772EC">
        <w:rPr>
          <w:szCs w:val="28"/>
        </w:rPr>
        <w:tab/>
      </w:r>
      <w:r w:rsidRPr="00E772EC">
        <w:rPr>
          <w:szCs w:val="28"/>
        </w:rPr>
        <w:tab/>
      </w:r>
      <w:r w:rsidRPr="00E772EC">
        <w:rPr>
          <w:szCs w:val="28"/>
        </w:rPr>
        <w:tab/>
      </w:r>
      <w:r w:rsidRPr="00E772EC">
        <w:rPr>
          <w:szCs w:val="28"/>
        </w:rPr>
        <w:tab/>
      </w:r>
    </w:p>
    <w:p w:rsidR="00355A43" w:rsidRDefault="00355A43" w:rsidP="00355A43">
      <w:pPr>
        <w:widowControl w:val="0"/>
        <w:autoSpaceDE w:val="0"/>
        <w:ind w:firstLine="709"/>
        <w:jc w:val="center"/>
        <w:rPr>
          <w:szCs w:val="28"/>
        </w:rPr>
      </w:pPr>
      <w:r w:rsidRPr="00E772EC">
        <w:rPr>
          <w:szCs w:val="28"/>
        </w:rPr>
        <w:lastRenderedPageBreak/>
        <w:t xml:space="preserve">                                             </w:t>
      </w:r>
    </w:p>
    <w:p w:rsidR="00355A43" w:rsidRPr="00E772EC" w:rsidRDefault="00355A43" w:rsidP="00355A43">
      <w:pPr>
        <w:widowControl w:val="0"/>
        <w:autoSpaceDE w:val="0"/>
        <w:ind w:firstLine="709"/>
        <w:jc w:val="center"/>
        <w:rPr>
          <w:szCs w:val="28"/>
        </w:rPr>
      </w:pPr>
      <w:r>
        <w:rPr>
          <w:szCs w:val="28"/>
        </w:rPr>
        <w:t xml:space="preserve">                                            </w:t>
      </w:r>
      <w:r w:rsidRPr="00E772EC">
        <w:rPr>
          <w:szCs w:val="28"/>
        </w:rPr>
        <w:t xml:space="preserve"> Приложение к решению </w:t>
      </w:r>
    </w:p>
    <w:p w:rsidR="00355A43" w:rsidRPr="00E772EC" w:rsidRDefault="00355A43" w:rsidP="00355A43">
      <w:pPr>
        <w:widowControl w:val="0"/>
        <w:autoSpaceDE w:val="0"/>
        <w:ind w:firstLine="709"/>
        <w:jc w:val="center"/>
        <w:rPr>
          <w:szCs w:val="28"/>
        </w:rPr>
      </w:pPr>
      <w:r w:rsidRPr="00E772EC">
        <w:rPr>
          <w:szCs w:val="28"/>
        </w:rPr>
        <w:t xml:space="preserve">                                                               Совета депутатов Комсомольского</w:t>
      </w:r>
    </w:p>
    <w:p w:rsidR="00355A43" w:rsidRPr="00E772EC" w:rsidRDefault="00355A43" w:rsidP="00355A43">
      <w:pPr>
        <w:widowControl w:val="0"/>
        <w:autoSpaceDE w:val="0"/>
        <w:ind w:firstLine="709"/>
        <w:jc w:val="right"/>
        <w:rPr>
          <w:szCs w:val="28"/>
        </w:rPr>
      </w:pPr>
      <w:r w:rsidRPr="00E772EC">
        <w:rPr>
          <w:szCs w:val="28"/>
        </w:rPr>
        <w:t xml:space="preserve">сельского поселения </w:t>
      </w:r>
      <w:proofErr w:type="spellStart"/>
      <w:r w:rsidRPr="00E772EC">
        <w:rPr>
          <w:szCs w:val="28"/>
        </w:rPr>
        <w:t>Гудермесского</w:t>
      </w:r>
      <w:proofErr w:type="spellEnd"/>
      <w:r w:rsidRPr="00E772EC">
        <w:rPr>
          <w:szCs w:val="28"/>
        </w:rPr>
        <w:t xml:space="preserve"> </w:t>
      </w:r>
    </w:p>
    <w:p w:rsidR="00355A43" w:rsidRPr="00E772EC" w:rsidRDefault="00355A43" w:rsidP="00355A43">
      <w:pPr>
        <w:widowControl w:val="0"/>
        <w:autoSpaceDE w:val="0"/>
        <w:ind w:firstLine="709"/>
        <w:jc w:val="center"/>
        <w:rPr>
          <w:szCs w:val="28"/>
        </w:rPr>
      </w:pPr>
      <w:r w:rsidRPr="00E772EC">
        <w:rPr>
          <w:szCs w:val="28"/>
        </w:rPr>
        <w:t xml:space="preserve">                                             муниципального района</w:t>
      </w:r>
    </w:p>
    <w:p w:rsidR="00355A43" w:rsidRPr="00E772EC" w:rsidRDefault="00355A43" w:rsidP="00355A43">
      <w:pPr>
        <w:widowControl w:val="0"/>
        <w:autoSpaceDE w:val="0"/>
        <w:ind w:firstLine="709"/>
        <w:jc w:val="right"/>
        <w:rPr>
          <w:szCs w:val="28"/>
        </w:rPr>
      </w:pPr>
    </w:p>
    <w:p w:rsidR="00355A43" w:rsidRPr="00E772EC" w:rsidRDefault="00355A43" w:rsidP="00355A43">
      <w:pPr>
        <w:widowControl w:val="0"/>
        <w:autoSpaceDE w:val="0"/>
        <w:ind w:firstLine="709"/>
        <w:jc w:val="both"/>
        <w:rPr>
          <w:szCs w:val="28"/>
        </w:rPr>
      </w:pPr>
      <w:r w:rsidRPr="00E772EC">
        <w:rPr>
          <w:szCs w:val="28"/>
        </w:rPr>
        <w:t xml:space="preserve">                                                                 от _____________ №___</w:t>
      </w:r>
    </w:p>
    <w:p w:rsidR="00355A43" w:rsidRPr="00E772EC" w:rsidRDefault="00355A43" w:rsidP="00355A43">
      <w:pPr>
        <w:widowControl w:val="0"/>
        <w:autoSpaceDE w:val="0"/>
        <w:ind w:firstLine="709"/>
        <w:jc w:val="both"/>
        <w:rPr>
          <w:szCs w:val="28"/>
        </w:rPr>
      </w:pPr>
    </w:p>
    <w:p w:rsidR="00355A43" w:rsidRPr="00E772EC" w:rsidRDefault="00355A43" w:rsidP="00355A43">
      <w:pPr>
        <w:pStyle w:val="aa"/>
        <w:spacing w:before="36" w:beforeAutospacing="0" w:after="36" w:afterAutospacing="0"/>
        <w:jc w:val="center"/>
        <w:rPr>
          <w:sz w:val="28"/>
          <w:szCs w:val="28"/>
        </w:rPr>
      </w:pPr>
    </w:p>
    <w:p w:rsidR="00355A43" w:rsidRPr="00E772EC" w:rsidRDefault="00355A43" w:rsidP="00355A43">
      <w:pPr>
        <w:pStyle w:val="aa"/>
        <w:spacing w:before="36" w:beforeAutospacing="0" w:after="36" w:afterAutospacing="0"/>
        <w:jc w:val="center"/>
        <w:rPr>
          <w:sz w:val="28"/>
          <w:szCs w:val="28"/>
        </w:rPr>
      </w:pPr>
    </w:p>
    <w:p w:rsidR="00355A43" w:rsidRPr="00E772EC" w:rsidRDefault="00355A43" w:rsidP="00355A43">
      <w:pPr>
        <w:pStyle w:val="aa"/>
        <w:spacing w:before="36" w:beforeAutospacing="0" w:after="36" w:afterAutospacing="0"/>
        <w:jc w:val="center"/>
        <w:rPr>
          <w:b/>
          <w:sz w:val="28"/>
          <w:szCs w:val="28"/>
        </w:rPr>
      </w:pPr>
      <w:r w:rsidRPr="00E772EC">
        <w:rPr>
          <w:b/>
          <w:sz w:val="28"/>
          <w:szCs w:val="28"/>
        </w:rPr>
        <w:t xml:space="preserve">Порядок </w:t>
      </w:r>
    </w:p>
    <w:p w:rsidR="00355A43" w:rsidRPr="00E772EC" w:rsidRDefault="00355A43" w:rsidP="00355A43">
      <w:pPr>
        <w:pStyle w:val="aa"/>
        <w:spacing w:before="36" w:beforeAutospacing="0" w:after="36" w:afterAutospacing="0"/>
        <w:jc w:val="center"/>
        <w:rPr>
          <w:b/>
          <w:sz w:val="28"/>
          <w:szCs w:val="28"/>
        </w:rPr>
      </w:pPr>
      <w:r w:rsidRPr="00E772EC">
        <w:rPr>
          <w:b/>
          <w:sz w:val="28"/>
          <w:szCs w:val="28"/>
        </w:rPr>
        <w:t>рассмотрения и утверждения проекта решения о бюджете муниципального</w:t>
      </w:r>
    </w:p>
    <w:p w:rsidR="00355A43" w:rsidRPr="00E772EC" w:rsidRDefault="00355A43" w:rsidP="00355A43">
      <w:pPr>
        <w:pStyle w:val="aa"/>
        <w:spacing w:before="36" w:beforeAutospacing="0" w:after="36" w:afterAutospacing="0"/>
        <w:jc w:val="center"/>
        <w:rPr>
          <w:b/>
          <w:sz w:val="28"/>
          <w:szCs w:val="28"/>
        </w:rPr>
      </w:pPr>
      <w:r w:rsidRPr="00E772EC">
        <w:rPr>
          <w:b/>
          <w:sz w:val="28"/>
          <w:szCs w:val="28"/>
        </w:rPr>
        <w:t xml:space="preserve">образования </w:t>
      </w:r>
      <w:r w:rsidRPr="006B0AFA">
        <w:rPr>
          <w:b/>
          <w:sz w:val="27"/>
          <w:szCs w:val="27"/>
          <w:lang w:eastAsia="ar-SA"/>
        </w:rPr>
        <w:t>«</w:t>
      </w:r>
      <w:r w:rsidRPr="006B0AFA">
        <w:rPr>
          <w:b/>
          <w:sz w:val="28"/>
          <w:szCs w:val="28"/>
        </w:rPr>
        <w:t>Комсомольского</w:t>
      </w:r>
      <w:r w:rsidRPr="006B0AFA">
        <w:rPr>
          <w:b/>
          <w:sz w:val="27"/>
          <w:szCs w:val="27"/>
          <w:lang w:eastAsia="ar-SA"/>
        </w:rPr>
        <w:t>»</w:t>
      </w:r>
      <w:r w:rsidRPr="00E772EC">
        <w:rPr>
          <w:b/>
          <w:sz w:val="28"/>
          <w:szCs w:val="28"/>
        </w:rPr>
        <w:t xml:space="preserve"> сельского поселения </w:t>
      </w:r>
      <w:proofErr w:type="spellStart"/>
      <w:r w:rsidRPr="00E772EC">
        <w:rPr>
          <w:b/>
          <w:sz w:val="28"/>
          <w:szCs w:val="28"/>
        </w:rPr>
        <w:t>Гудермесского</w:t>
      </w:r>
      <w:proofErr w:type="spellEnd"/>
      <w:r w:rsidRPr="00E772EC">
        <w:rPr>
          <w:b/>
          <w:sz w:val="28"/>
          <w:szCs w:val="28"/>
        </w:rPr>
        <w:t xml:space="preserve"> района Чеченской Республики</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 </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1. Основные понятия и термины, применяемые в порядке</w:t>
      </w:r>
    </w:p>
    <w:p w:rsidR="00355A43" w:rsidRPr="00E772EC" w:rsidRDefault="00355A43" w:rsidP="00355A43">
      <w:pPr>
        <w:pStyle w:val="aa"/>
        <w:spacing w:before="0" w:beforeAutospacing="0" w:after="0" w:afterAutospacing="0"/>
        <w:ind w:firstLine="709"/>
        <w:jc w:val="both"/>
        <w:rPr>
          <w:sz w:val="28"/>
          <w:szCs w:val="28"/>
        </w:rPr>
      </w:pPr>
      <w:r w:rsidRPr="00E772EC">
        <w:rPr>
          <w:sz w:val="28"/>
          <w:szCs w:val="28"/>
        </w:rPr>
        <w:t xml:space="preserve">Настоящий порядок разрабатывается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r w:rsidRPr="00E772EC">
        <w:rPr>
          <w:sz w:val="27"/>
          <w:szCs w:val="27"/>
          <w:lang w:eastAsia="ar-SA"/>
        </w:rPr>
        <w:t>«</w:t>
      </w:r>
      <w:r w:rsidRPr="00E772EC">
        <w:rPr>
          <w:sz w:val="28"/>
          <w:szCs w:val="28"/>
        </w:rPr>
        <w:t>Комсомольского</w:t>
      </w:r>
      <w:r w:rsidRPr="00E772EC">
        <w:rPr>
          <w:sz w:val="27"/>
          <w:szCs w:val="27"/>
          <w:lang w:eastAsia="ar-SA"/>
        </w:rPr>
        <w:t xml:space="preserve">» </w:t>
      </w:r>
      <w:r w:rsidRPr="00E772EC">
        <w:rPr>
          <w:sz w:val="28"/>
          <w:szCs w:val="28"/>
        </w:rPr>
        <w:t xml:space="preserve">сельского поселения </w:t>
      </w:r>
      <w:proofErr w:type="spellStart"/>
      <w:r w:rsidRPr="00E772EC">
        <w:rPr>
          <w:sz w:val="28"/>
          <w:szCs w:val="28"/>
        </w:rPr>
        <w:t>Гудермесского</w:t>
      </w:r>
      <w:proofErr w:type="spellEnd"/>
      <w:r w:rsidRPr="00E772EC">
        <w:rPr>
          <w:sz w:val="28"/>
          <w:szCs w:val="28"/>
        </w:rPr>
        <w:t xml:space="preserve"> района Чеченской Республики (далее – сельское поселение).</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1.1. В настоящем порядке используются следующие понятия и термины:</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бюджет поселения - форма образования и расходования денежных средств, предназначенных для финансового обеспечения задач и функций сельского поселения;</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решение о бюджете поселения - решение Совета депутатов сельского поселения о бюджете сельского поселения на очередной финансовый год и плановый период;</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комиссия по бюджету - постоянная комиссия по бюджету местного самоуправлению Совета депутатов сельского поселения;</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финансовый отдел поселения – финансовый отдел администрации сельского поселения, осуществляющее составление и организацию исполнения бюджета поселения;</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участники бюджетного процесса:</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участниками бюджетного процесса в сельском поселении являются:</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 Совет депутатов сельского поселения;</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 Глава сельского поселения;</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 Глава администрации сельского поселения;</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 администрация сельского поселения;</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 Финансовый отдел администрации сельского поселения;</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 распорядители бюджетных средств;</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lastRenderedPageBreak/>
        <w:t>- получатели бюджетных средств.</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1.2. Иные понятия и термины, используемые в настоящем порядке, применяются в соответствии с содержанием понятий и терминов, используемых в Бюджетном кодексе Российской Федерации.</w:t>
      </w:r>
    </w:p>
    <w:p w:rsidR="00355A43" w:rsidRPr="00E772EC" w:rsidRDefault="00355A43" w:rsidP="00355A43">
      <w:pPr>
        <w:pStyle w:val="aa"/>
        <w:spacing w:before="36" w:beforeAutospacing="0" w:after="36" w:afterAutospacing="0"/>
        <w:ind w:firstLine="709"/>
        <w:jc w:val="both"/>
        <w:rPr>
          <w:sz w:val="28"/>
          <w:szCs w:val="28"/>
        </w:rPr>
      </w:pP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2. Общие положения</w:t>
      </w:r>
    </w:p>
    <w:p w:rsidR="00355A43" w:rsidRPr="00E772EC" w:rsidRDefault="00355A43" w:rsidP="00355A43">
      <w:pPr>
        <w:pStyle w:val="aa"/>
        <w:spacing w:before="36" w:beforeAutospacing="0" w:after="36" w:afterAutospacing="0"/>
        <w:ind w:firstLine="709"/>
        <w:jc w:val="both"/>
        <w:rPr>
          <w:sz w:val="28"/>
          <w:szCs w:val="28"/>
        </w:rPr>
      </w:pP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2.1. Бюджет сельского поселения утверждается решением Совета депутатов сельского поселения.</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2.2. Бюджет сельского поселения составляется и утверждается сроком на очередной финансовый год и плановый период.</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2.3. Решение о бюджете сельского поселения вступает в силу с 1 января очередного финансового года, а также утверждает показатели и характеристики бюджета.</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2.4. Органы, осуществляющие составление проекта бюджета сельского поселения:</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 формирование проекта бюджета поселения- исключительная прерогатива администрации сельского поселения;</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 непосредственное составление проекта бюджета осуществляет финансовый отдел администрации сельского поселения.</w:t>
      </w:r>
    </w:p>
    <w:p w:rsidR="00355A43" w:rsidRPr="00E772EC" w:rsidRDefault="00355A43" w:rsidP="00355A43">
      <w:pPr>
        <w:pStyle w:val="aa"/>
        <w:spacing w:before="36" w:beforeAutospacing="0" w:after="36" w:afterAutospacing="0"/>
        <w:ind w:firstLine="709"/>
        <w:jc w:val="both"/>
        <w:rPr>
          <w:sz w:val="28"/>
          <w:szCs w:val="28"/>
        </w:rPr>
      </w:pP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3. Составление проекта бюджета</w:t>
      </w:r>
    </w:p>
    <w:p w:rsidR="00355A43" w:rsidRPr="00E772EC" w:rsidRDefault="00355A43" w:rsidP="00355A43">
      <w:pPr>
        <w:pStyle w:val="aa"/>
        <w:spacing w:before="36" w:beforeAutospacing="0" w:after="36" w:afterAutospacing="0"/>
        <w:ind w:firstLine="709"/>
        <w:jc w:val="both"/>
        <w:rPr>
          <w:sz w:val="28"/>
          <w:szCs w:val="28"/>
        </w:rPr>
      </w:pP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3.1. В проекте решения о бюджете должны содержаться следующие показатели:</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1) перечень главных администраторов доходов бюджета;</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2) перечень главных администраторов источников финансирования дефицита бюджета;</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3) общий объем доходов бюджета по группам, подгруппам, статьям, подстатьям, элементам, программам (подпрограммам) и кодам экономической классификации доходов бюджета;</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4)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бюджета;</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5) ведомственная структура расходов бюджета на очередной финансовый год и плановый период;</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lastRenderedPageBreak/>
        <w:t>6) общий объем бюджетных ассигнований, направляемых на исполнение публичных нормативных обязательств;</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7)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8)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9) источники финансирования дефицита бюджета на очередной финансовый год и плановый период;</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10)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11) перечень муниципальных программ, финансируемых из бюджета поселения в очередном финансовом году и плановом периоде;</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12) иные показатели местного бюджета, установленные действующим законодательством.</w:t>
      </w:r>
    </w:p>
    <w:p w:rsidR="00355A43" w:rsidRPr="00E772EC" w:rsidRDefault="00355A43" w:rsidP="00355A43">
      <w:pPr>
        <w:pStyle w:val="aa"/>
        <w:spacing w:before="36" w:beforeAutospacing="0" w:after="36" w:afterAutospacing="0"/>
        <w:ind w:firstLine="709"/>
        <w:jc w:val="both"/>
        <w:rPr>
          <w:sz w:val="28"/>
          <w:szCs w:val="28"/>
        </w:rPr>
      </w:pP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3.2. Одновременно с проектом бюджета в Совет депутатов сельского поселения представляются следующие документы и материалы:</w:t>
      </w:r>
    </w:p>
    <w:p w:rsidR="00355A43" w:rsidRPr="00E772EC" w:rsidRDefault="00355A43" w:rsidP="00355A43">
      <w:pPr>
        <w:pStyle w:val="aa"/>
        <w:spacing w:before="36" w:beforeAutospacing="0" w:after="36" w:afterAutospacing="0"/>
        <w:ind w:firstLine="709"/>
        <w:jc w:val="both"/>
        <w:rPr>
          <w:sz w:val="28"/>
          <w:szCs w:val="28"/>
        </w:rPr>
      </w:pP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1) основные направления бюджетной и налоговой политики муниципального образования;</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2)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на очередной финансовый год и плановый период;</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3) прогноз социально-экономического развития сельского поселения;</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4) прогноз основных характеристик (общий объем доходов, общий объем расходов, дефицита (профицита) бюджета) сельского поселения на очередной финансовый год и плановый период, проект среднесрочного финансового плана;</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5) пояснительная записка к проекту бюджета;</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6) верхний предел муниципального долга на 1 января года, следующего за очередным финансовым годом и каждым годом планового периода;</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7) реестры источников доходов бюджета поселения;</w:t>
      </w:r>
    </w:p>
    <w:p w:rsidR="00355A43" w:rsidRPr="00E772EC" w:rsidRDefault="00B841B2" w:rsidP="00355A43">
      <w:pPr>
        <w:pStyle w:val="aa"/>
        <w:spacing w:before="0" w:beforeAutospacing="0" w:after="0" w:afterAutospacing="0"/>
        <w:ind w:firstLine="709"/>
        <w:jc w:val="both"/>
        <w:rPr>
          <w:sz w:val="28"/>
          <w:szCs w:val="28"/>
        </w:rPr>
      </w:pPr>
      <w:hyperlink r:id="rId5" w:history="1">
        <w:r w:rsidR="00355A43" w:rsidRPr="00E772EC">
          <w:rPr>
            <w:rStyle w:val="a9"/>
            <w:sz w:val="28"/>
            <w:szCs w:val="28"/>
          </w:rPr>
          <w:t>8</w:t>
        </w:r>
      </w:hyperlink>
      <w:r w:rsidR="00355A43" w:rsidRPr="00E772EC">
        <w:rPr>
          <w:sz w:val="28"/>
          <w:szCs w:val="28"/>
        </w:rPr>
        <w:t>) оценка ожидаемого исполнения бюджета на текущий финансовый год.</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9) иные документы и материалы.</w:t>
      </w:r>
    </w:p>
    <w:p w:rsidR="00355A43" w:rsidRPr="00E772EC" w:rsidRDefault="00355A43" w:rsidP="00355A43">
      <w:pPr>
        <w:pStyle w:val="aa"/>
        <w:spacing w:before="36" w:beforeAutospacing="0" w:after="36" w:afterAutospacing="0"/>
        <w:ind w:firstLine="709"/>
        <w:jc w:val="both"/>
        <w:rPr>
          <w:sz w:val="28"/>
          <w:szCs w:val="28"/>
        </w:rPr>
      </w:pP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3.3. Составление проекта бюджета сельского поселения на очередной финансовый год и плановый период начинается в соответствии с графиком подготовки и рассмотрения проекта бюджета на очередной финансовый год и плановый период, который утверждается ежегодно.</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Согласование показателей прогноза социально-экономического развития сельского поселения, бюджетных проектировок на очередной финансовый год и плановый период осуществляется рабочей группой по подготовке к рассмотрению вопросов и предложений по формированию проекта бюджета сельского поселения, создаваемой распоряжением администрации сельского поселения.</w:t>
      </w:r>
    </w:p>
    <w:p w:rsidR="00355A43" w:rsidRPr="00E772EC" w:rsidRDefault="00355A43" w:rsidP="00355A43">
      <w:pPr>
        <w:pStyle w:val="aa"/>
        <w:spacing w:before="36" w:beforeAutospacing="0" w:after="36" w:afterAutospacing="0"/>
        <w:ind w:firstLine="709"/>
        <w:jc w:val="both"/>
        <w:rPr>
          <w:sz w:val="28"/>
          <w:szCs w:val="28"/>
        </w:rPr>
      </w:pP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4. Рассмотрение и утверждение бюджета.</w:t>
      </w:r>
    </w:p>
    <w:p w:rsidR="00355A43" w:rsidRPr="00E772EC" w:rsidRDefault="00355A43" w:rsidP="00355A43">
      <w:pPr>
        <w:pStyle w:val="aa"/>
        <w:spacing w:before="36" w:beforeAutospacing="0" w:after="36" w:afterAutospacing="0"/>
        <w:ind w:firstLine="709"/>
        <w:jc w:val="both"/>
        <w:rPr>
          <w:sz w:val="28"/>
          <w:szCs w:val="28"/>
        </w:rPr>
      </w:pP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4.1. Администрация сельского поселения вносит на рассмотрение Совета депутатов сельского поселения проект решения о бюджете на очередной финансовый год и плановый период не позднее 15 ноября текущего года.</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4.2. В течение трех дней со дня внесения в Совет депутатов сельского поселения проекта решения о бюджете сельского поселения с необходимыми документами и материалами указанный проект направляется в соответствующую комиссию Совета депутатов сельского поселения для подготовки заключения о соответствии представленных документов и материалов требованиям действующего законодательства и настоящего порядка.</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4.3. Глава сельского поселения издает постановление о проведении публичных слушаний по проекту бюджета сельского поселения на очередной финансовый год и плановый период.</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Постановление о проведении публичных слушаний по проекту бюджета и проект бюджета сельского поселения подлежат официальному опубликованию в средствах массовой информации, а также подлежат размещению на официальном сайте администрации сельского поселения в информационно-телекоммуникационной сети Интернет.</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Проведение публичных слушаний по проекту решения о бюджете сельского поселения осуществляется в порядке, установленном Советом депутатов сельского поселения.</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4.4. Комиссия Совета депутатов сельского поселения в течение десяти дней подготавливает экспертное заключение о проекте решения о бюджете с указанием недостатков данного проекта в случае их выявления.</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 xml:space="preserve">4.5. На основании результатов экспертизы комиссии Совета депутатов сельского поселения, замечаний и предложений, поступивших от депутатов Совета депутатов сельского поселения, организаций и жителей сельского поселения, рабочая группа по подготовке к рассмотрению вопросов и </w:t>
      </w:r>
      <w:r w:rsidRPr="00E772EC">
        <w:rPr>
          <w:sz w:val="28"/>
          <w:szCs w:val="28"/>
        </w:rPr>
        <w:lastRenderedPageBreak/>
        <w:t>предложений по формированию проекта бюджета сельского поселения в срок не более 5 дней:</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 систематизирует представленные замечания, предложения и поправки;</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 рассматривает и дорабатывает их с участием представителей администрации сельского поселения;</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 выносит рекомендации о принятии или отклонении каждой поправки;</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 готовит мотивированное сводное заключение на проект бюджета, сводные таблицы поправок и представляет их на рассмотрение Совета депутатов сельского поселения.</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4.6. Совет депутатов сельского поселения рассматривает проект бюджета сельского поселения на очередной финансовый год и плановый период в двух чтениях.</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Предметом рассмотрения проекта бюджета на очередной финансовый год и плановый период в первом чтении являются основные характеристики местного бюджета, к которым относятся:</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1) прогнозируемый в очередном финансовом году и плановом периоде общий объем доходов бюджета;</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2) общий объем расходов в очередном финансовом году и плановом периоде;</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3) верхний предел муниципального внутреннего долга на конец очередного финансового года;</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4) нормативная величина резервного фонда в очередном финансовом году и плановом периоде;</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5) дефицит (профицит) бюджета.</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 xml:space="preserve">4.7. При рассмотрении в первом чтении проекта решения о бюджете сельского поселения на очередной финансовый год и плановый </w:t>
      </w:r>
      <w:proofErr w:type="gramStart"/>
      <w:r w:rsidRPr="00E772EC">
        <w:rPr>
          <w:sz w:val="28"/>
          <w:szCs w:val="28"/>
        </w:rPr>
        <w:t>период  Совет</w:t>
      </w:r>
      <w:proofErr w:type="gramEnd"/>
      <w:r w:rsidRPr="00E772EC">
        <w:rPr>
          <w:sz w:val="28"/>
          <w:szCs w:val="28"/>
        </w:rPr>
        <w:t xml:space="preserve"> депутатов сельского поселения заслушивает доклад администрации сельского поселения, заключение комиссии Совета депутатов сельского поселения и принимает решение о принятии или об отклонении проекта решения о бюджете сельского поселения на очередной финансовый год и плановый период.</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В случае принятия Советом депутатов сельского поселения проекта решения о бюджете сельского поселения в первом чтении утверждаются основные характеристики бюджета сельского поселения на очередной финансовый год и плановый период, его параметры:</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1) общий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в плановом периоде;</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2) доходы бюджета сельского поселения в разрезе кодов видов доходов, подвидов доходов, классификации операций сектора государственного управления, относящихся к доходам бюджетов доходов, классификации доходов бюджетов бюджетной классификации Российской Федерации.</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 xml:space="preserve">4.8. В случае отклонения в первом чтении проекта решения о бюджете сельского поселения Совет депутатов сельского поселения принимает решение </w:t>
      </w:r>
      <w:r w:rsidRPr="00E772EC">
        <w:rPr>
          <w:sz w:val="28"/>
          <w:szCs w:val="28"/>
        </w:rPr>
        <w:lastRenderedPageBreak/>
        <w:t>о создании согласительной комиссии, состоящей из представителей Совета депутатов и администрации сельского поселения.</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Согласительная комиссия не позднее чем в течение 5 дней со дня принятия Советом депутатов сельского поселения решения о ее создании разрабатывает согласованный вариант уточненных показателей проекта бюджета сельского поселения.</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Согласование показателей проекта бюджета, по которым внесены поправки, осуществляется открытым голосованием на заседаниях согласительной комиссии.</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4.9. Согласованный проект решения о бюджете сельского поселения с приложением протоколов заседаний согласительной комиссии в срок не позднее 5 дней со дня принятия решения о создании согласительной комиссии вносится на рассмотрение Совета депутатов и администрации сельского поселения.</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Позиции, по которым согласительная комиссия не выработала согласованного решения, вносятся на рассмотрение Совета депутатов сельского поселения.</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4.10. В случае возвращения проекта решения о бюджете сельского поселения на очередной финансовый год и плановый период на доработку в администрацию сельского поселения администрация сельского поселения в течение 10 дней дорабатывает проект решения о бюджете сельского поселения с учетом предложений и рекомендаций, изложенных в заключении комиссии по бюджету, социальной и молодежной политике, местному самоуправлению Совета депутатов сельского поселения и вносит доработанный проект решения о бюджете сельского поселения на повторное рассмотрение в первом чтении.</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При повторном внесении проекта решения о бюджете сельского поселения Совет депутатов сельского поселения рассматривает его в первом чтении в течение 10 дней со дня повторного внесения.</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4.11. Совет депутатов сельского поселения рассматривает проект бюджета на очередной финансовый год и плановый период во втором чтении в течение 20 дней со дня его принятия в первом чтении.</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Предметом рассмотрения проекта бюджета на очередной финансовый год и плановый период во втором чтении являются:</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1) приложение к решению о бюджете на очередной финансовый год и плановый период, устанавливающее перечень главных администраторов доходов местного бюджета;</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2) приложение к решению о бюджете на очередной финансовый год и плановый период, устанавливающее перечень главных администраторов источников финансирования дефицита бюджета;</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3) приложение к решению о бюджете на очередной финансовый год и плановый период, устанавливающее доходы бюджета по группам, подгруппам, статьям, подстатьям, элементам, программам (подпрограммам) и кодам экономической классификации доходов бюджетов Российской Федерации;</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lastRenderedPageBreak/>
        <w:t>4) приложение к решению о бюджете на очередной финансовый год и плановый период, устанавливающее источники финансирования дефицита бюджета;</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5) приложение к решению о бюджете на очередной финансовый год и плановый период, устанавливающее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бюджета;</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6) приложение к решению о бюджете на очередной финансовый год и плановый период, устанавливающее ведомственную структуру расходов бюджета на очередной финансовый год и плановый период;</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7) приложение к решению о бюджете на очередной финансовый год и плановый период, устанавливающее перечень муниципальных программ, финансируемых из бюджета поселения в очередном финансовом году и плановом периоде;</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При рассмотрении во втором чтении проекта решения о бюджете в соответствии с распределением бюджетных ассигнований по разделам, подразделам, целевым статьям и видам расходов бюджетной классификации, предусмотренным отдельными приложениями к решению о бюджете сельского поселения, утверждается ведомственная структура расходов бюджета сельского поселения на очередной финансовый год и плановый период. Для рассмотрения во втором чтении проект решения выносится на голосование в целом.</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4.12. Решение о бюджете сельского поселения подлежит официальному опубликованию в средствах массовой информации, а также подлежит размещению на официальном сайте администрации сельского поселения в информационно-телекоммуникационной сети Интернет.</w:t>
      </w:r>
    </w:p>
    <w:p w:rsidR="00355A43" w:rsidRPr="00E772EC" w:rsidRDefault="00355A43" w:rsidP="00355A43">
      <w:pPr>
        <w:pStyle w:val="aa"/>
        <w:spacing w:before="36" w:beforeAutospacing="0" w:after="36" w:afterAutospacing="0"/>
        <w:ind w:firstLine="709"/>
        <w:jc w:val="both"/>
        <w:rPr>
          <w:sz w:val="28"/>
          <w:szCs w:val="28"/>
        </w:rPr>
      </w:pPr>
      <w:r w:rsidRPr="00E772EC">
        <w:rPr>
          <w:sz w:val="28"/>
          <w:szCs w:val="28"/>
        </w:rPr>
        <w:t> </w:t>
      </w:r>
    </w:p>
    <w:p w:rsidR="00355A43" w:rsidRPr="00E772EC" w:rsidRDefault="00355A43" w:rsidP="00355A43">
      <w:pPr>
        <w:autoSpaceDE w:val="0"/>
        <w:ind w:left="5954" w:firstLine="709"/>
        <w:jc w:val="both"/>
      </w:pPr>
    </w:p>
    <w:p w:rsidR="00355A43" w:rsidRPr="00E772EC" w:rsidRDefault="00355A43" w:rsidP="00355A43">
      <w:pPr>
        <w:autoSpaceDE w:val="0"/>
        <w:ind w:left="5954" w:firstLine="709"/>
        <w:jc w:val="both"/>
      </w:pPr>
    </w:p>
    <w:p w:rsidR="00F00363" w:rsidRPr="00CF61D9" w:rsidRDefault="00F00363" w:rsidP="00355A43">
      <w:pPr>
        <w:jc w:val="center"/>
        <w:rPr>
          <w:szCs w:val="28"/>
        </w:rPr>
      </w:pPr>
    </w:p>
    <w:sectPr w:rsidR="00F00363" w:rsidRPr="00CF61D9" w:rsidSect="002202C6">
      <w:pgSz w:w="11906" w:h="16838"/>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820F4"/>
    <w:multiLevelType w:val="multilevel"/>
    <w:tmpl w:val="3A44A80E"/>
    <w:lvl w:ilvl="0">
      <w:start w:val="1"/>
      <w:numFmt w:val="decimal"/>
      <w:lvlText w:val="%1."/>
      <w:lvlJc w:val="left"/>
      <w:pPr>
        <w:ind w:left="1245" w:hanging="1245"/>
      </w:pPr>
      <w:rPr>
        <w:rFonts w:hint="default"/>
      </w:rPr>
    </w:lvl>
    <w:lvl w:ilvl="1">
      <w:start w:val="1"/>
      <w:numFmt w:val="decimal"/>
      <w:lvlText w:val="%1.%2."/>
      <w:lvlJc w:val="left"/>
      <w:pPr>
        <w:ind w:left="1954" w:hanging="1245"/>
      </w:pPr>
      <w:rPr>
        <w:rFonts w:hint="default"/>
      </w:rPr>
    </w:lvl>
    <w:lvl w:ilvl="2">
      <w:start w:val="1"/>
      <w:numFmt w:val="decimal"/>
      <w:lvlText w:val="%1.%2.%3."/>
      <w:lvlJc w:val="left"/>
      <w:pPr>
        <w:ind w:left="2663" w:hanging="1245"/>
      </w:pPr>
      <w:rPr>
        <w:rFonts w:hint="default"/>
      </w:rPr>
    </w:lvl>
    <w:lvl w:ilvl="3">
      <w:start w:val="1"/>
      <w:numFmt w:val="decimal"/>
      <w:lvlText w:val="%1.%2.%3.%4."/>
      <w:lvlJc w:val="left"/>
      <w:pPr>
        <w:ind w:left="3372" w:hanging="1245"/>
      </w:pPr>
      <w:rPr>
        <w:rFonts w:hint="default"/>
      </w:rPr>
    </w:lvl>
    <w:lvl w:ilvl="4">
      <w:start w:val="1"/>
      <w:numFmt w:val="decimal"/>
      <w:lvlText w:val="%1.%2.%3.%4.%5."/>
      <w:lvlJc w:val="left"/>
      <w:pPr>
        <w:ind w:left="4081" w:hanging="124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28"/>
    <w:rsid w:val="000E2AE3"/>
    <w:rsid w:val="00175E1A"/>
    <w:rsid w:val="001C458F"/>
    <w:rsid w:val="001D2C19"/>
    <w:rsid w:val="002202C6"/>
    <w:rsid w:val="00355A43"/>
    <w:rsid w:val="00370A01"/>
    <w:rsid w:val="003A000C"/>
    <w:rsid w:val="004831B2"/>
    <w:rsid w:val="005940E2"/>
    <w:rsid w:val="005D2BF1"/>
    <w:rsid w:val="00641487"/>
    <w:rsid w:val="006B0AFA"/>
    <w:rsid w:val="00897C49"/>
    <w:rsid w:val="008D7A5D"/>
    <w:rsid w:val="008E0DFD"/>
    <w:rsid w:val="00993AD9"/>
    <w:rsid w:val="00A254A8"/>
    <w:rsid w:val="00AB2265"/>
    <w:rsid w:val="00AD267F"/>
    <w:rsid w:val="00B449FE"/>
    <w:rsid w:val="00B53D46"/>
    <w:rsid w:val="00B56A02"/>
    <w:rsid w:val="00B841B2"/>
    <w:rsid w:val="00CA6D47"/>
    <w:rsid w:val="00CF186F"/>
    <w:rsid w:val="00CF61D9"/>
    <w:rsid w:val="00D87668"/>
    <w:rsid w:val="00E0372E"/>
    <w:rsid w:val="00E6084A"/>
    <w:rsid w:val="00E645F3"/>
    <w:rsid w:val="00EE0C58"/>
    <w:rsid w:val="00F00363"/>
    <w:rsid w:val="00F37837"/>
    <w:rsid w:val="00F4149D"/>
    <w:rsid w:val="00F525B8"/>
    <w:rsid w:val="00F92B28"/>
    <w:rsid w:val="00FC2C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8DE99C-9E87-4775-B05D-D48BA2E2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B28"/>
    <w:pPr>
      <w:spacing w:after="0" w:line="240" w:lineRule="auto"/>
    </w:pPr>
    <w:rPr>
      <w:rFonts w:ascii="Times New Roman" w:eastAsia="Times New Roman" w:hAnsi="Times New Roman" w:cs="Times New Roman"/>
      <w:sz w:val="28"/>
      <w:szCs w:val="24"/>
      <w:lang w:eastAsia="ru-RU"/>
    </w:rPr>
  </w:style>
  <w:style w:type="paragraph" w:styleId="6">
    <w:name w:val="heading 6"/>
    <w:basedOn w:val="a"/>
    <w:next w:val="a"/>
    <w:link w:val="60"/>
    <w:semiHidden/>
    <w:unhideWhenUsed/>
    <w:qFormat/>
    <w:rsid w:val="00F92B28"/>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F92B28"/>
    <w:rPr>
      <w:rFonts w:ascii="Calibri" w:eastAsia="Times New Roman" w:hAnsi="Calibri" w:cs="Times New Roman"/>
      <w:b/>
      <w:bCs/>
      <w:lang w:eastAsia="ru-RU"/>
    </w:rPr>
  </w:style>
  <w:style w:type="paragraph" w:styleId="a3">
    <w:name w:val="Body Text"/>
    <w:basedOn w:val="a"/>
    <w:link w:val="a4"/>
    <w:semiHidden/>
    <w:unhideWhenUsed/>
    <w:rsid w:val="00F92B28"/>
    <w:pPr>
      <w:ind w:right="5755"/>
      <w:jc w:val="both"/>
    </w:pPr>
  </w:style>
  <w:style w:type="character" w:customStyle="1" w:styleId="a4">
    <w:name w:val="Основной текст Знак"/>
    <w:basedOn w:val="a0"/>
    <w:link w:val="a3"/>
    <w:semiHidden/>
    <w:rsid w:val="00F92B28"/>
    <w:rPr>
      <w:rFonts w:ascii="Times New Roman" w:eastAsia="Times New Roman" w:hAnsi="Times New Roman" w:cs="Times New Roman"/>
      <w:sz w:val="28"/>
      <w:szCs w:val="24"/>
      <w:lang w:eastAsia="ru-RU"/>
    </w:rPr>
  </w:style>
  <w:style w:type="paragraph" w:styleId="a5">
    <w:name w:val="No Spacing"/>
    <w:uiPriority w:val="1"/>
    <w:qFormat/>
    <w:rsid w:val="00F92B28"/>
    <w:pPr>
      <w:spacing w:after="0" w:line="240" w:lineRule="auto"/>
    </w:pPr>
    <w:rPr>
      <w:rFonts w:ascii="Calibri" w:eastAsia="Calibri" w:hAnsi="Calibri" w:cs="Times New Roman"/>
    </w:rPr>
  </w:style>
  <w:style w:type="paragraph" w:customStyle="1" w:styleId="formattext">
    <w:name w:val="formattext"/>
    <w:basedOn w:val="a"/>
    <w:rsid w:val="00F92B28"/>
    <w:pPr>
      <w:spacing w:before="100" w:beforeAutospacing="1" w:after="100" w:afterAutospacing="1"/>
    </w:pPr>
    <w:rPr>
      <w:sz w:val="24"/>
    </w:rPr>
  </w:style>
  <w:style w:type="paragraph" w:styleId="a6">
    <w:name w:val="Balloon Text"/>
    <w:basedOn w:val="a"/>
    <w:link w:val="a7"/>
    <w:uiPriority w:val="99"/>
    <w:semiHidden/>
    <w:unhideWhenUsed/>
    <w:rsid w:val="008E0DFD"/>
    <w:rPr>
      <w:rFonts w:ascii="Tahoma" w:hAnsi="Tahoma" w:cs="Tahoma"/>
      <w:sz w:val="16"/>
      <w:szCs w:val="16"/>
    </w:rPr>
  </w:style>
  <w:style w:type="character" w:customStyle="1" w:styleId="a7">
    <w:name w:val="Текст выноски Знак"/>
    <w:basedOn w:val="a0"/>
    <w:link w:val="a6"/>
    <w:uiPriority w:val="99"/>
    <w:semiHidden/>
    <w:rsid w:val="008E0DFD"/>
    <w:rPr>
      <w:rFonts w:ascii="Tahoma" w:eastAsia="Times New Roman" w:hAnsi="Tahoma" w:cs="Tahoma"/>
      <w:sz w:val="16"/>
      <w:szCs w:val="16"/>
      <w:lang w:eastAsia="ru-RU"/>
    </w:rPr>
  </w:style>
  <w:style w:type="paragraph" w:styleId="a8">
    <w:name w:val="List Paragraph"/>
    <w:basedOn w:val="a"/>
    <w:uiPriority w:val="34"/>
    <w:qFormat/>
    <w:rsid w:val="001D2C19"/>
    <w:pPr>
      <w:ind w:left="720"/>
      <w:contextualSpacing/>
    </w:pPr>
  </w:style>
  <w:style w:type="paragraph" w:customStyle="1" w:styleId="ConsPlusNormal">
    <w:name w:val="ConsPlusNormal"/>
    <w:rsid w:val="00F00363"/>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styleId="a9">
    <w:name w:val="Hyperlink"/>
    <w:rsid w:val="00355A43"/>
    <w:rPr>
      <w:color w:val="000080"/>
      <w:u w:val="single"/>
    </w:rPr>
  </w:style>
  <w:style w:type="paragraph" w:styleId="aa">
    <w:name w:val="Normal (Web)"/>
    <w:basedOn w:val="a"/>
    <w:uiPriority w:val="99"/>
    <w:unhideWhenUsed/>
    <w:rsid w:val="00355A43"/>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6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C671ABBED545C5051C83209451734DA04B331AB0B14EEFD52A745C75B0723EDBB8BE3B684AFC9219A4827O040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2666</Words>
  <Characters>15199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1</cp:lastModifiedBy>
  <cp:revision>6</cp:revision>
  <cp:lastPrinted>2021-03-24T07:10:00Z</cp:lastPrinted>
  <dcterms:created xsi:type="dcterms:W3CDTF">2021-05-19T06:02:00Z</dcterms:created>
  <dcterms:modified xsi:type="dcterms:W3CDTF">2021-05-19T07:04:00Z</dcterms:modified>
</cp:coreProperties>
</file>