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7E" w:rsidRPr="0008497E" w:rsidRDefault="00D3423E" w:rsidP="0008497E">
      <w:pPr>
        <w:tabs>
          <w:tab w:val="left" w:pos="9214"/>
        </w:tabs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аседание Совета депутатов </w:t>
      </w:r>
      <w:r w:rsidR="0008497E" w:rsidRPr="0008497E">
        <w:rPr>
          <w:rFonts w:ascii="Times New Roman" w:hAnsi="Times New Roman" w:cs="Times New Roman"/>
          <w:b/>
          <w:bCs/>
          <w:sz w:val="28"/>
          <w:szCs w:val="28"/>
        </w:rPr>
        <w:t>Брагунского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  <w:r w:rsidR="00084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8497E" w:rsidRPr="0008497E" w:rsidRDefault="0008497E" w:rsidP="0008497E">
      <w:pPr>
        <w:tabs>
          <w:tab w:val="left" w:pos="5565"/>
        </w:tabs>
        <w:rPr>
          <w:rFonts w:ascii="Times New Roman" w:hAnsi="Times New Roman" w:cs="Times New Roman"/>
          <w:b/>
          <w:szCs w:val="28"/>
        </w:rPr>
      </w:pPr>
    </w:p>
    <w:p w:rsidR="0008497E" w:rsidRPr="0008497E" w:rsidRDefault="0008497E" w:rsidP="0008497E">
      <w:pPr>
        <w:pBdr>
          <w:bottom w:val="single" w:sz="4" w:space="1" w:color="auto"/>
        </w:pBdr>
        <w:ind w:right="3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8497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8497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8497E" w:rsidRPr="0008497E" w:rsidRDefault="0008497E" w:rsidP="0008497E">
      <w:pPr>
        <w:rPr>
          <w:rFonts w:ascii="Times New Roman" w:hAnsi="Times New Roman" w:cs="Times New Roman"/>
          <w:szCs w:val="28"/>
        </w:rPr>
      </w:pPr>
    </w:p>
    <w:p w:rsidR="00963B81" w:rsidRPr="006275D3" w:rsidRDefault="0008497E" w:rsidP="00D52FCC">
      <w:pPr>
        <w:tabs>
          <w:tab w:val="left" w:pos="3969"/>
          <w:tab w:val="left" w:pos="8505"/>
        </w:tabs>
        <w:spacing w:line="25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08497E">
        <w:rPr>
          <w:rFonts w:ascii="Times New Roman" w:hAnsi="Times New Roman" w:cs="Times New Roman"/>
          <w:sz w:val="28"/>
          <w:szCs w:val="28"/>
        </w:rPr>
        <w:t>от</w:t>
      </w:r>
      <w:r w:rsidR="00D52FCC">
        <w:rPr>
          <w:rFonts w:ascii="Times New Roman" w:hAnsi="Times New Roman" w:cs="Times New Roman"/>
          <w:sz w:val="28"/>
          <w:szCs w:val="28"/>
        </w:rPr>
        <w:tab/>
        <w:t>с.Брагуны</w:t>
      </w:r>
      <w:r w:rsidR="00D52FCC">
        <w:rPr>
          <w:rFonts w:ascii="Times New Roman" w:hAnsi="Times New Roman" w:cs="Times New Roman"/>
          <w:sz w:val="28"/>
          <w:szCs w:val="28"/>
        </w:rPr>
        <w:tab/>
      </w:r>
      <w:r w:rsidRPr="0008497E">
        <w:rPr>
          <w:rFonts w:ascii="Times New Roman" w:hAnsi="Times New Roman" w:cs="Times New Roman"/>
          <w:sz w:val="28"/>
          <w:szCs w:val="28"/>
        </w:rPr>
        <w:t>№</w:t>
      </w:r>
    </w:p>
    <w:p w:rsidR="00963B81" w:rsidRPr="0008497E" w:rsidRDefault="00963B81" w:rsidP="0008497E">
      <w:pPr>
        <w:pStyle w:val="32"/>
        <w:shd w:val="clear" w:color="auto" w:fill="auto"/>
        <w:spacing w:after="0"/>
        <w:ind w:firstLine="0"/>
        <w:jc w:val="left"/>
        <w:rPr>
          <w:sz w:val="28"/>
          <w:szCs w:val="28"/>
        </w:rPr>
      </w:pPr>
      <w:bookmarkStart w:id="0" w:name="bookmark3"/>
    </w:p>
    <w:bookmarkEnd w:id="0"/>
    <w:p w:rsidR="005267D1" w:rsidRPr="005267D1" w:rsidRDefault="005267D1" w:rsidP="005267D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67D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планирования и принятия решений об условиях приватизации муниципального имущества</w:t>
      </w:r>
    </w:p>
    <w:p w:rsidR="005267D1" w:rsidRPr="005267D1" w:rsidRDefault="005267D1" w:rsidP="00526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Брагу</w:t>
      </w:r>
      <w:r w:rsidRPr="005267D1">
        <w:rPr>
          <w:rFonts w:ascii="Times New Roman" w:hAnsi="Times New Roman" w:cs="Times New Roman"/>
          <w:b/>
          <w:sz w:val="28"/>
          <w:szCs w:val="28"/>
        </w:rPr>
        <w:t>нского сельского поселения</w:t>
      </w:r>
    </w:p>
    <w:p w:rsidR="005267D1" w:rsidRPr="005267D1" w:rsidRDefault="005267D1" w:rsidP="005267D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267D1" w:rsidRPr="005267D1" w:rsidRDefault="005267D1" w:rsidP="00526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Федерации", 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Брагу</w:t>
      </w:r>
      <w:r w:rsidRPr="005267D1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Гудермес</w:t>
      </w:r>
      <w:r w:rsidRPr="005267D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Совет депутатов Брагу</w:t>
      </w:r>
      <w:r w:rsidRPr="005267D1">
        <w:rPr>
          <w:rFonts w:ascii="Times New Roman" w:hAnsi="Times New Roman" w:cs="Times New Roman"/>
          <w:sz w:val="28"/>
          <w:szCs w:val="28"/>
        </w:rPr>
        <w:t>нского сельского поселения Гудермесского муниципального района</w:t>
      </w:r>
    </w:p>
    <w:p w:rsidR="005267D1" w:rsidRPr="005267D1" w:rsidRDefault="005267D1" w:rsidP="005267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67D1" w:rsidRPr="005267D1" w:rsidRDefault="005267D1" w:rsidP="005267D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7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67D1" w:rsidRPr="005267D1" w:rsidRDefault="005267D1" w:rsidP="005267D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267D1" w:rsidRPr="005267D1" w:rsidRDefault="005267D1" w:rsidP="005267D1">
      <w:pPr>
        <w:pStyle w:val="23"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bookmarkStart w:id="1" w:name="sub_101763"/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5267D1">
        <w:rPr>
          <w:sz w:val="28"/>
          <w:szCs w:val="28"/>
        </w:rPr>
        <w:t xml:space="preserve">Утвердить Положение о порядке планирования и принятия решений об условиях приватизации муниципального имущества </w:t>
      </w:r>
      <w:r>
        <w:rPr>
          <w:sz w:val="28"/>
          <w:szCs w:val="28"/>
        </w:rPr>
        <w:t>Брагунского</w:t>
      </w:r>
      <w:r w:rsidR="00BF5602">
        <w:rPr>
          <w:sz w:val="28"/>
          <w:szCs w:val="28"/>
        </w:rPr>
        <w:t xml:space="preserve"> </w:t>
      </w:r>
      <w:r w:rsidRPr="005267D1">
        <w:rPr>
          <w:sz w:val="28"/>
          <w:szCs w:val="28"/>
        </w:rPr>
        <w:t>сельского поселения.</w:t>
      </w:r>
    </w:p>
    <w:p w:rsidR="005267D1" w:rsidRPr="005267D1" w:rsidRDefault="005267D1" w:rsidP="005267D1">
      <w:pPr>
        <w:widowControl/>
        <w:tabs>
          <w:tab w:val="left" w:pos="0"/>
          <w:tab w:val="left" w:pos="709"/>
          <w:tab w:val="left" w:pos="1134"/>
        </w:tabs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267D1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Брагунского сельского поселения.</w:t>
      </w:r>
    </w:p>
    <w:p w:rsidR="005267D1" w:rsidRPr="005267D1" w:rsidRDefault="005267D1" w:rsidP="005267D1">
      <w:pPr>
        <w:widowControl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5267D1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оставляю за собой.</w:t>
      </w:r>
    </w:p>
    <w:p w:rsidR="005267D1" w:rsidRPr="005267D1" w:rsidRDefault="005267D1" w:rsidP="005267D1">
      <w:pPr>
        <w:widowControl/>
        <w:tabs>
          <w:tab w:val="left" w:pos="1134"/>
        </w:tabs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5267D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bookmarkEnd w:id="1"/>
    <w:p w:rsidR="005267D1" w:rsidRPr="005267D1" w:rsidRDefault="005267D1" w:rsidP="005267D1">
      <w:pPr>
        <w:rPr>
          <w:rFonts w:ascii="Times New Roman" w:hAnsi="Times New Roman" w:cs="Times New Roman"/>
          <w:sz w:val="28"/>
          <w:szCs w:val="28"/>
        </w:rPr>
      </w:pPr>
    </w:p>
    <w:p w:rsidR="005267D1" w:rsidRPr="005267D1" w:rsidRDefault="005267D1" w:rsidP="005267D1">
      <w:pPr>
        <w:rPr>
          <w:rFonts w:ascii="Times New Roman" w:hAnsi="Times New Roman" w:cs="Times New Roman"/>
          <w:sz w:val="28"/>
          <w:szCs w:val="28"/>
        </w:rPr>
      </w:pPr>
    </w:p>
    <w:p w:rsidR="00BF5602" w:rsidRDefault="005267D1" w:rsidP="00BF5602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  <w:sectPr w:rsidR="00BF5602" w:rsidSect="00941C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267D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2" w:name="_GoBack"/>
      <w:bookmarkEnd w:id="2"/>
      <w:r w:rsidR="00B07A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7A67">
        <w:rPr>
          <w:rFonts w:ascii="Times New Roman" w:hAnsi="Times New Roman" w:cs="Times New Roman"/>
          <w:sz w:val="28"/>
          <w:szCs w:val="28"/>
        </w:rPr>
        <w:t>Р.З.Бикинин</w:t>
      </w:r>
      <w:proofErr w:type="spellEnd"/>
    </w:p>
    <w:p w:rsidR="005267D1" w:rsidRPr="00BF5602" w:rsidRDefault="005267D1" w:rsidP="00B07A67">
      <w:pPr>
        <w:tabs>
          <w:tab w:val="left" w:pos="1344"/>
        </w:tabs>
        <w:ind w:left="5670"/>
        <w:rPr>
          <w:rFonts w:ascii="Times New Roman" w:hAnsi="Times New Roman" w:cs="Times New Roman"/>
        </w:rPr>
      </w:pPr>
      <w:r w:rsidRPr="00BF5602">
        <w:rPr>
          <w:rFonts w:ascii="Times New Roman" w:hAnsi="Times New Roman" w:cs="Times New Roman"/>
        </w:rPr>
        <w:lastRenderedPageBreak/>
        <w:t>Приложение</w:t>
      </w:r>
    </w:p>
    <w:p w:rsidR="005267D1" w:rsidRPr="00BF5602" w:rsidRDefault="00BF5602" w:rsidP="00BF5602">
      <w:pPr>
        <w:ind w:left="5670"/>
        <w:rPr>
          <w:rFonts w:ascii="Times New Roman" w:hAnsi="Times New Roman" w:cs="Times New Roman"/>
        </w:rPr>
      </w:pPr>
      <w:r w:rsidRPr="00BF5602">
        <w:rPr>
          <w:rFonts w:ascii="Times New Roman" w:hAnsi="Times New Roman" w:cs="Times New Roman"/>
        </w:rPr>
        <w:t>к решению</w:t>
      </w:r>
      <w:r w:rsidR="005267D1" w:rsidRPr="00BF5602">
        <w:rPr>
          <w:rFonts w:ascii="Times New Roman" w:hAnsi="Times New Roman" w:cs="Times New Roman"/>
        </w:rPr>
        <w:t xml:space="preserve"> совета депутатов</w:t>
      </w:r>
    </w:p>
    <w:p w:rsidR="005267D1" w:rsidRPr="00BF5602" w:rsidRDefault="005267D1" w:rsidP="00BF5602">
      <w:pPr>
        <w:ind w:left="5670"/>
        <w:rPr>
          <w:rFonts w:ascii="Times New Roman" w:hAnsi="Times New Roman" w:cs="Times New Roman"/>
        </w:rPr>
      </w:pPr>
      <w:r w:rsidRPr="00BF5602">
        <w:rPr>
          <w:rFonts w:ascii="Times New Roman" w:hAnsi="Times New Roman" w:cs="Times New Roman"/>
        </w:rPr>
        <w:t>Брагунского сельского поселения</w:t>
      </w:r>
    </w:p>
    <w:p w:rsidR="005267D1" w:rsidRPr="00BF5602" w:rsidRDefault="005267D1" w:rsidP="00BF5602">
      <w:pPr>
        <w:ind w:left="5670"/>
        <w:rPr>
          <w:rFonts w:ascii="Times New Roman" w:hAnsi="Times New Roman" w:cs="Times New Roman"/>
        </w:rPr>
      </w:pPr>
      <w:r w:rsidRPr="00BF5602">
        <w:rPr>
          <w:rFonts w:ascii="Times New Roman" w:hAnsi="Times New Roman" w:cs="Times New Roman"/>
        </w:rPr>
        <w:t xml:space="preserve">от </w:t>
      </w:r>
      <w:r w:rsidRPr="00BF5602">
        <w:rPr>
          <w:rFonts w:ascii="Times New Roman" w:hAnsi="Times New Roman" w:cs="Times New Roman"/>
          <w:color w:val="26282F"/>
        </w:rPr>
        <w:t>____________</w:t>
      </w:r>
      <w:r w:rsidR="00BF5602" w:rsidRPr="00BF5602">
        <w:rPr>
          <w:rFonts w:ascii="Times New Roman" w:hAnsi="Times New Roman" w:cs="Times New Roman"/>
        </w:rPr>
        <w:t xml:space="preserve"> </w:t>
      </w:r>
      <w:r w:rsidRPr="00BF5602">
        <w:rPr>
          <w:rFonts w:ascii="Times New Roman" w:hAnsi="Times New Roman" w:cs="Times New Roman"/>
        </w:rPr>
        <w:t>№____</w:t>
      </w:r>
    </w:p>
    <w:p w:rsidR="005267D1" w:rsidRPr="00BF5602" w:rsidRDefault="005267D1" w:rsidP="00BF5602">
      <w:pPr>
        <w:ind w:left="5670"/>
        <w:rPr>
          <w:rFonts w:ascii="Times New Roman" w:hAnsi="Times New Roman" w:cs="Times New Roman"/>
        </w:rPr>
      </w:pPr>
    </w:p>
    <w:p w:rsidR="005267D1" w:rsidRPr="005267D1" w:rsidRDefault="005267D1" w:rsidP="005267D1">
      <w:pPr>
        <w:rPr>
          <w:rFonts w:ascii="Times New Roman" w:hAnsi="Times New Roman" w:cs="Times New Roman"/>
          <w:sz w:val="28"/>
          <w:szCs w:val="28"/>
        </w:rPr>
      </w:pPr>
    </w:p>
    <w:p w:rsidR="005267D1" w:rsidRPr="005267D1" w:rsidRDefault="005267D1" w:rsidP="005267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D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267D1" w:rsidRPr="005267D1" w:rsidRDefault="005267D1" w:rsidP="005267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7D1">
        <w:rPr>
          <w:rFonts w:ascii="Times New Roman" w:hAnsi="Times New Roman" w:cs="Times New Roman"/>
          <w:b/>
          <w:sz w:val="28"/>
          <w:szCs w:val="28"/>
        </w:rPr>
        <w:t xml:space="preserve">«О порядке планирования и принятия решений об условиях приватизации муниципального имущества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Брагунского</w:t>
      </w:r>
      <w:r w:rsidRPr="005267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5267D1" w:rsidRPr="005267D1" w:rsidRDefault="005267D1" w:rsidP="005267D1">
      <w:pPr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267D1" w:rsidRPr="005267D1" w:rsidRDefault="005267D1" w:rsidP="005267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D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267D1" w:rsidRPr="005267D1" w:rsidRDefault="005267D1" w:rsidP="005267D1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5267D1" w:rsidRPr="005267D1" w:rsidRDefault="00BF5602" w:rsidP="00BF5602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5267D1" w:rsidRPr="005267D1">
        <w:rPr>
          <w:sz w:val="28"/>
          <w:szCs w:val="28"/>
        </w:rPr>
        <w:t xml:space="preserve">Настоящее Положение «О порядке планирования и принятии решений об условиях приватизации муниципального имущества </w:t>
      </w:r>
      <w:r w:rsidR="005267D1">
        <w:rPr>
          <w:sz w:val="28"/>
          <w:szCs w:val="28"/>
        </w:rPr>
        <w:t>Брагунского</w:t>
      </w:r>
      <w:r w:rsidR="005267D1" w:rsidRPr="005267D1">
        <w:rPr>
          <w:sz w:val="28"/>
          <w:szCs w:val="28"/>
        </w:rPr>
        <w:t xml:space="preserve"> сельского поселения 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 </w:t>
      </w:r>
      <w:r w:rsidR="005267D1">
        <w:rPr>
          <w:sz w:val="28"/>
          <w:szCs w:val="28"/>
        </w:rPr>
        <w:t>Брагунского</w:t>
      </w:r>
      <w:r w:rsidR="005267D1" w:rsidRPr="005267D1">
        <w:rPr>
          <w:sz w:val="28"/>
          <w:szCs w:val="28"/>
        </w:rPr>
        <w:t xml:space="preserve"> сельского поселения (далее по тексту - сельское поселение) на очередной финансовый год.</w:t>
      </w:r>
      <w:proofErr w:type="gramEnd"/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Под приватизацией муниципального имущества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 понимается возмездное отчуждение имущества, находящегося в собственности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267D1" w:rsidRPr="005267D1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в соответствии со следующими принципами: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- пообъектного планирования определяемых Советом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Брагунского</w:t>
      </w:r>
      <w:r w:rsidRPr="005267D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267D1">
        <w:rPr>
          <w:rFonts w:ascii="Times New Roman" w:hAnsi="Times New Roman" w:cs="Times New Roman"/>
          <w:sz w:val="28"/>
          <w:szCs w:val="28"/>
        </w:rPr>
        <w:t xml:space="preserve"> (далее — Совет депутатов) видов приватизируемого муниципального имущества;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- открытости деятельности органов местного самоуправления при планировании приватизации муниципального имущества; 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социально-экономической обоснованности приватизации муниципального имущества;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Прогнозный план приватизации состоит из следующих разделов: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Перечень муниципальных унитарных предприятий (далее — предприятия)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267D1" w:rsidRPr="005267D1">
        <w:rPr>
          <w:rFonts w:ascii="Times New Roman" w:hAnsi="Times New Roman" w:cs="Times New Roman"/>
          <w:sz w:val="28"/>
          <w:szCs w:val="28"/>
        </w:rPr>
        <w:t>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находящихся в собственности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267D1" w:rsidRPr="005267D1">
        <w:rPr>
          <w:rFonts w:ascii="Times New Roman" w:hAnsi="Times New Roman" w:cs="Times New Roman"/>
          <w:sz w:val="28"/>
          <w:szCs w:val="28"/>
        </w:rPr>
        <w:t>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Перечень находящихся в собственности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 акций и долей в уставных капиталах хозяйственных обществ.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5602">
        <w:rPr>
          <w:rFonts w:ascii="Times New Roman" w:hAnsi="Times New Roman" w:cs="Times New Roman"/>
          <w:sz w:val="28"/>
          <w:szCs w:val="28"/>
        </w:rPr>
        <w:t>.5.</w:t>
      </w:r>
      <w:r w:rsidR="00BF5602">
        <w:rPr>
          <w:rFonts w:ascii="Times New Roman" w:hAnsi="Times New Roman" w:cs="Times New Roman"/>
          <w:sz w:val="28"/>
          <w:szCs w:val="28"/>
        </w:rPr>
        <w:tab/>
      </w:r>
      <w:r w:rsidRPr="005267D1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Федеральным законом от 21.12.2001г. № 178-ФЗ «О приватизации государственного и муниципального имущества»</w:t>
      </w:r>
      <w:r w:rsidR="00BF5602">
        <w:rPr>
          <w:rFonts w:ascii="Times New Roman" w:hAnsi="Times New Roman" w:cs="Times New Roman"/>
          <w:sz w:val="28"/>
          <w:szCs w:val="28"/>
        </w:rPr>
        <w:t xml:space="preserve"> </w:t>
      </w:r>
      <w:r w:rsidRPr="005267D1">
        <w:rPr>
          <w:rFonts w:ascii="Times New Roman" w:hAnsi="Times New Roman" w:cs="Times New Roman"/>
          <w:sz w:val="28"/>
          <w:szCs w:val="28"/>
        </w:rPr>
        <w:t>(далее–Закон о приватизации).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только способами, предусмотренными Законом о приватизации.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1.7.</w:t>
      </w:r>
      <w:r w:rsidR="00BF5602">
        <w:rPr>
          <w:rFonts w:ascii="Times New Roman" w:hAnsi="Times New Roman" w:cs="Times New Roman"/>
          <w:sz w:val="28"/>
          <w:szCs w:val="28"/>
        </w:rPr>
        <w:tab/>
      </w:r>
      <w:r w:rsidRPr="005267D1">
        <w:rPr>
          <w:rFonts w:ascii="Times New Roman" w:hAnsi="Times New Roman" w:cs="Times New Roman"/>
          <w:sz w:val="28"/>
          <w:szCs w:val="28"/>
        </w:rPr>
        <w:t xml:space="preserve">Отношения по отчуждению муниципального имущества, </w:t>
      </w:r>
      <w:r w:rsidRPr="005267D1">
        <w:rPr>
          <w:rFonts w:ascii="Times New Roman" w:hAnsi="Times New Roman" w:cs="Times New Roman"/>
          <w:sz w:val="28"/>
          <w:szCs w:val="28"/>
        </w:rPr>
        <w:br/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267D1">
        <w:rPr>
          <w:rFonts w:ascii="Times New Roman" w:hAnsi="Times New Roman" w:cs="Times New Roman"/>
          <w:sz w:val="28"/>
          <w:szCs w:val="28"/>
        </w:rPr>
        <w:t xml:space="preserve"> (далее — Администрация).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1.8.</w:t>
      </w:r>
      <w:r w:rsidR="00BF5602">
        <w:rPr>
          <w:rFonts w:ascii="Times New Roman" w:hAnsi="Times New Roman" w:cs="Times New Roman"/>
          <w:sz w:val="28"/>
          <w:szCs w:val="28"/>
        </w:rPr>
        <w:tab/>
      </w:r>
      <w:r w:rsidRPr="005267D1">
        <w:rPr>
          <w:rFonts w:ascii="Times New Roman" w:hAnsi="Times New Roman" w:cs="Times New Roman"/>
          <w:sz w:val="28"/>
          <w:szCs w:val="28"/>
        </w:rPr>
        <w:t>К компетенции Совета депутатов в сфере приватизации муниципального имущества относятся: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Принятие настоящего Положения, внесение в него изменений </w:t>
      </w:r>
      <w:r w:rsidR="005267D1" w:rsidRPr="005267D1">
        <w:rPr>
          <w:rFonts w:ascii="Times New Roman" w:hAnsi="Times New Roman" w:cs="Times New Roman"/>
          <w:sz w:val="28"/>
          <w:szCs w:val="28"/>
        </w:rPr>
        <w:br/>
        <w:t>и дополнений.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Ежегодное утверждение прогнозного плана приватизации муниципального имущества на очередной финансовый год.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Составление и представление на Совет депутатов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Подготовка решений об условиях приватизации муниципального имущества, которые оформляются Постановлениями Администрации.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1.9.3.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1.9.4.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Осуществление приватизации имущества в соответствии с условиями приватизации муниципального имущества.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1.9.5.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Заключение договоров купли-продажи, залога, задатка, подписание передаточного акта (акта приема-передачи).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1.9.6.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5267D1" w:rsidRPr="005267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267D1" w:rsidRPr="005267D1">
        <w:rPr>
          <w:rFonts w:ascii="Times New Roman" w:hAnsi="Times New Roman" w:cs="Times New Roman"/>
          <w:sz w:val="28"/>
          <w:szCs w:val="28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1.9.7.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Осуществление иных предусмотренных настоящим Положением полномочий.</w:t>
      </w:r>
    </w:p>
    <w:p w:rsidR="005267D1" w:rsidRPr="005267D1" w:rsidRDefault="00BF5602" w:rsidP="00BF5602">
      <w:pPr>
        <w:pStyle w:val="a6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Вопросы по приватизации муниципального имущества рассматриваются на Комиссии по вопросам распоряжения муниципальным имуществом </w:t>
      </w:r>
      <w:r w:rsidR="005267D1">
        <w:rPr>
          <w:rFonts w:ascii="Times New Roman" w:hAnsi="Times New Roman" w:cs="Times New Roman"/>
          <w:sz w:val="28"/>
          <w:szCs w:val="28"/>
          <w:lang w:eastAsia="ru-RU"/>
        </w:rPr>
        <w:t>Брагунского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267D1" w:rsidRPr="005267D1">
        <w:rPr>
          <w:rFonts w:ascii="Times New Roman" w:hAnsi="Times New Roman" w:cs="Times New Roman"/>
          <w:sz w:val="28"/>
          <w:szCs w:val="28"/>
        </w:rPr>
        <w:t>: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1.Рассмотрение поступивших в администрацию предложений </w:t>
      </w:r>
      <w:r w:rsidR="005267D1" w:rsidRPr="005267D1">
        <w:rPr>
          <w:rFonts w:ascii="Times New Roman" w:hAnsi="Times New Roman" w:cs="Times New Roman"/>
          <w:sz w:val="28"/>
          <w:szCs w:val="28"/>
        </w:rPr>
        <w:br/>
        <w:t xml:space="preserve">о приватизации муниципального имущества в очередном финансовом году </w:t>
      </w:r>
      <w:r w:rsidR="005267D1" w:rsidRPr="005267D1">
        <w:rPr>
          <w:rFonts w:ascii="Times New Roman" w:hAnsi="Times New Roman" w:cs="Times New Roman"/>
          <w:sz w:val="28"/>
          <w:szCs w:val="28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</w:t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Доходы от приватизации муниципального имущества поступают </w:t>
      </w:r>
      <w:r w:rsidR="005267D1" w:rsidRPr="005267D1">
        <w:rPr>
          <w:rFonts w:ascii="Times New Roman" w:hAnsi="Times New Roman" w:cs="Times New Roman"/>
          <w:sz w:val="28"/>
          <w:szCs w:val="28"/>
        </w:rPr>
        <w:br/>
        <w:t xml:space="preserve">в бюджет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D1" w:rsidRPr="005267D1" w:rsidRDefault="005267D1" w:rsidP="005267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D1">
        <w:rPr>
          <w:rFonts w:ascii="Times New Roman" w:hAnsi="Times New Roman" w:cs="Times New Roman"/>
          <w:b/>
          <w:bCs/>
          <w:sz w:val="28"/>
          <w:szCs w:val="28"/>
        </w:rPr>
        <w:t>2. Порядок планирования приватизации муниципального имущества</w:t>
      </w:r>
    </w:p>
    <w:p w:rsidR="005267D1" w:rsidRPr="005267D1" w:rsidRDefault="005267D1" w:rsidP="005267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7D1" w:rsidRPr="005267D1" w:rsidRDefault="005267D1" w:rsidP="00BF5602">
      <w:pPr>
        <w:pStyle w:val="a6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2.1.</w:t>
      </w:r>
      <w:r w:rsidR="00BF5602">
        <w:rPr>
          <w:rFonts w:ascii="Times New Roman" w:hAnsi="Times New Roman" w:cs="Times New Roman"/>
          <w:sz w:val="28"/>
          <w:szCs w:val="28"/>
        </w:rPr>
        <w:tab/>
      </w:r>
      <w:r w:rsidRPr="005267D1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Прогнозный план приватизации ежегодно утверждается решением Совета депутатов.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Прогнозный план приватизации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5267D1" w:rsidRPr="005267D1" w:rsidRDefault="00BF5602" w:rsidP="00BF5602">
      <w:pPr>
        <w:pStyle w:val="a6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Предложения о приватизации вправе направлять: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Совет депутатов;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- Глава </w:t>
      </w:r>
      <w:r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267D1">
        <w:rPr>
          <w:rFonts w:ascii="Times New Roman" w:hAnsi="Times New Roman" w:cs="Times New Roman"/>
          <w:sz w:val="28"/>
          <w:szCs w:val="28"/>
        </w:rPr>
        <w:t>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 - структурные подразделения Администрации;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 - муниципальные унитарные предприятия;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 -иные юридические и физические лица (далее — заинтересованные лица).</w:t>
      </w:r>
    </w:p>
    <w:p w:rsidR="005267D1" w:rsidRPr="005267D1" w:rsidRDefault="005267D1" w:rsidP="00BF56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Предложения о приватизации направляются заинтересованными лицами 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67D1" w:rsidRPr="005267D1">
        <w:rPr>
          <w:rFonts w:ascii="Times New Roman" w:hAnsi="Times New Roman" w:cs="Times New Roman"/>
          <w:sz w:val="28"/>
          <w:szCs w:val="28"/>
        </w:rPr>
        <w:t>Администрация направляет поступившие предложения о приватизации на рассмотрение Комиссии по вопросам распоряжения муниципальным имуществом муниципального образования в муниципальный район,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 муниципального имущества к имуществу, не подлежащему приватизации в очередном финансовом году.</w:t>
      </w:r>
      <w:proofErr w:type="gramEnd"/>
    </w:p>
    <w:p w:rsidR="005267D1" w:rsidRPr="005267D1" w:rsidRDefault="00BF5602" w:rsidP="00BF56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В соответствии с решением Комиссии по вопросам распоряжения муниципальным имуществом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администрация разрабатывает прогнозный план приватизации на очередной финансовый год </w:t>
      </w:r>
      <w:r w:rsidR="005267D1" w:rsidRPr="005267D1">
        <w:rPr>
          <w:rFonts w:ascii="Times New Roman" w:hAnsi="Times New Roman" w:cs="Times New Roman"/>
          <w:sz w:val="28"/>
          <w:szCs w:val="28"/>
        </w:rPr>
        <w:lastRenderedPageBreak/>
        <w:t>не позднее 1 декабря текущего финансового года.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Глава Администрации направляе</w:t>
      </w:r>
      <w:r>
        <w:rPr>
          <w:rFonts w:ascii="Times New Roman" w:hAnsi="Times New Roman" w:cs="Times New Roman"/>
          <w:sz w:val="28"/>
          <w:szCs w:val="28"/>
        </w:rPr>
        <w:t xml:space="preserve">т прогнозный план приватизации </w:t>
      </w:r>
      <w:r w:rsidR="005267D1" w:rsidRPr="005267D1">
        <w:rPr>
          <w:rFonts w:ascii="Times New Roman" w:hAnsi="Times New Roman" w:cs="Times New Roman"/>
          <w:sz w:val="28"/>
          <w:szCs w:val="28"/>
        </w:rPr>
        <w:t>на очередной финансовый год на утверждение в Совет депутатов.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D1" w:rsidRPr="005267D1" w:rsidRDefault="005267D1" w:rsidP="005267D1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D1">
        <w:rPr>
          <w:rFonts w:ascii="Times New Roman" w:hAnsi="Times New Roman" w:cs="Times New Roman"/>
          <w:b/>
          <w:bCs/>
          <w:sz w:val="28"/>
          <w:szCs w:val="28"/>
        </w:rPr>
        <w:t>3. Порядок принятия решений об условиях приватизации муниципального имущества</w:t>
      </w:r>
    </w:p>
    <w:p w:rsidR="005267D1" w:rsidRPr="005267D1" w:rsidRDefault="005267D1" w:rsidP="005267D1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7D1" w:rsidRPr="005267D1" w:rsidRDefault="00BF5602" w:rsidP="00BF5602">
      <w:pPr>
        <w:pStyle w:val="a6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В Постановлении Администрации об условиях приватизации муниципального имущества должны содержаться следующие сведения: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нормативная (начальная) цена;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срок рассрочки платежа в случае ее предоставления;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5267D1" w:rsidRPr="005267D1" w:rsidRDefault="005267D1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После принятия Постановления об условиях приватизации муниципального имущества оно подлежит опубликованию (обнародуется) на официальном сайте </w:t>
      </w:r>
      <w:r w:rsidR="005267D1" w:rsidRPr="005267D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267D1" w:rsidRPr="005267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5267D1" w:rsidRPr="005267D1" w:rsidRDefault="00BF5602" w:rsidP="005267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67D1" w:rsidRPr="005267D1">
        <w:rPr>
          <w:rFonts w:ascii="Times New Roman" w:hAnsi="Times New Roman" w:cs="Times New Roman"/>
          <w:sz w:val="28"/>
          <w:szCs w:val="28"/>
        </w:rP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 w:rsidR="005267D1" w:rsidRPr="005267D1">
        <w:rPr>
          <w:rFonts w:ascii="Times New Roman" w:hAnsi="Times New Roman" w:cs="Times New Roman"/>
          <w:sz w:val="28"/>
          <w:szCs w:val="28"/>
        </w:rP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5267D1" w:rsidRPr="005267D1" w:rsidRDefault="00BF5602" w:rsidP="00E80A48">
      <w:pPr>
        <w:pStyle w:val="a6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5267D1" w:rsidRPr="005267D1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регулируются действующим законодательством Российской Федерации.</w:t>
      </w:r>
    </w:p>
    <w:p w:rsidR="00D3423E" w:rsidRPr="00941C79" w:rsidRDefault="00D3423E" w:rsidP="002B6887">
      <w:pPr>
        <w:jc w:val="both"/>
        <w:rPr>
          <w:rFonts w:ascii="Times New Roman" w:hAnsi="Times New Roman" w:cs="Times New Roman"/>
        </w:rPr>
        <w:sectPr w:rsidR="00D3423E" w:rsidRPr="00941C79" w:rsidSect="00941C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6D01" w:rsidRDefault="004B6D01" w:rsidP="002B6887">
      <w:pPr>
        <w:jc w:val="both"/>
      </w:pPr>
    </w:p>
    <w:sectPr w:rsidR="004B6D01" w:rsidSect="000849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10EF61A5"/>
    <w:multiLevelType w:val="multilevel"/>
    <w:tmpl w:val="AF62B518"/>
    <w:lvl w:ilvl="0">
      <w:start w:val="1"/>
      <w:numFmt w:val="decimal"/>
      <w:pStyle w:val="02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03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5B50C97"/>
    <w:multiLevelType w:val="hybridMultilevel"/>
    <w:tmpl w:val="61DC99DA"/>
    <w:lvl w:ilvl="0" w:tplc="9446E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24FD2"/>
    <w:multiLevelType w:val="hybridMultilevel"/>
    <w:tmpl w:val="EB8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214A1"/>
    <w:multiLevelType w:val="multilevel"/>
    <w:tmpl w:val="38BC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63B81"/>
    <w:rsid w:val="00074820"/>
    <w:rsid w:val="0008497E"/>
    <w:rsid w:val="00107A94"/>
    <w:rsid w:val="00121FC9"/>
    <w:rsid w:val="001E5D5D"/>
    <w:rsid w:val="00233A9F"/>
    <w:rsid w:val="002B6887"/>
    <w:rsid w:val="002C622B"/>
    <w:rsid w:val="00323262"/>
    <w:rsid w:val="00493E86"/>
    <w:rsid w:val="004A0F35"/>
    <w:rsid w:val="004B6D01"/>
    <w:rsid w:val="005267D1"/>
    <w:rsid w:val="00590012"/>
    <w:rsid w:val="006275D3"/>
    <w:rsid w:val="006B428A"/>
    <w:rsid w:val="006E75F2"/>
    <w:rsid w:val="00822972"/>
    <w:rsid w:val="00941C79"/>
    <w:rsid w:val="00963B81"/>
    <w:rsid w:val="00981559"/>
    <w:rsid w:val="009C63EF"/>
    <w:rsid w:val="009E395B"/>
    <w:rsid w:val="00B07A67"/>
    <w:rsid w:val="00B94CB6"/>
    <w:rsid w:val="00BF5602"/>
    <w:rsid w:val="00D23AC7"/>
    <w:rsid w:val="00D3423E"/>
    <w:rsid w:val="00D52FCC"/>
    <w:rsid w:val="00E80A48"/>
    <w:rsid w:val="00EA7A07"/>
    <w:rsid w:val="00EF33C4"/>
    <w:rsid w:val="00F0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67D1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link w:val="a5"/>
    <w:qFormat/>
    <w:rsid w:val="00EA7A0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1C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02">
    <w:name w:val="02. Пункт"/>
    <w:basedOn w:val="a"/>
    <w:qFormat/>
    <w:rsid w:val="009E395B"/>
    <w:pPr>
      <w:widowControl/>
      <w:numPr>
        <w:numId w:val="5"/>
      </w:numPr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lang w:eastAsia="en-US" w:bidi="ar-SA"/>
    </w:rPr>
  </w:style>
  <w:style w:type="paragraph" w:customStyle="1" w:styleId="03">
    <w:name w:val="03. Подпункт"/>
    <w:basedOn w:val="a"/>
    <w:qFormat/>
    <w:rsid w:val="009E395B"/>
    <w:pPr>
      <w:widowControl/>
      <w:numPr>
        <w:ilvl w:val="1"/>
        <w:numId w:val="5"/>
      </w:numPr>
      <w:autoSpaceDE w:val="0"/>
      <w:autoSpaceDN w:val="0"/>
      <w:adjustRightInd w:val="0"/>
      <w:ind w:left="-567" w:firstLine="567"/>
      <w:jc w:val="both"/>
      <w:outlineLvl w:val="1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ConsPlusNormal">
    <w:name w:val="ConsPlusNormal"/>
    <w:rsid w:val="009E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9E3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E39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67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3">
    <w:name w:val="Body Text Indent 2"/>
    <w:basedOn w:val="a"/>
    <w:link w:val="24"/>
    <w:rsid w:val="005267D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526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qFormat/>
    <w:rsid w:val="005267D1"/>
    <w:rPr>
      <w:rFonts w:ascii="Liberation Mono" w:eastAsia="NSimSun" w:hAnsi="Liberation Mono" w:cs="Liberation Mono"/>
      <w:color w:val="aut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778D-DBA4-4C6A-974F-F29FEC5C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1</cp:lastModifiedBy>
  <cp:revision>17</cp:revision>
  <cp:lastPrinted>2023-09-07T07:46:00Z</cp:lastPrinted>
  <dcterms:created xsi:type="dcterms:W3CDTF">2023-04-15T14:31:00Z</dcterms:created>
  <dcterms:modified xsi:type="dcterms:W3CDTF">2023-09-07T07:50:00Z</dcterms:modified>
</cp:coreProperties>
</file>