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846" w:rsidRPr="004D1846" w:rsidRDefault="00621202" w:rsidP="004D1846">
      <w:pPr>
        <w:jc w:val="center"/>
        <w:rPr>
          <w:rFonts w:ascii="Times New Roman" w:hAnsi="Times New Roman" w:cs="Times New Roman"/>
          <w:b/>
          <w:bCs/>
          <w:sz w:val="28"/>
          <w:szCs w:val="28"/>
        </w:rPr>
      </w:pPr>
      <w:r>
        <w:rPr>
          <w:rFonts w:ascii="Times New Roman" w:hAnsi="Times New Roman" w:cs="Times New Roman"/>
          <w:noProof/>
          <w:sz w:val="28"/>
          <w:szCs w:val="28"/>
        </w:rPr>
        <w:drawing>
          <wp:inline distT="0" distB="0" distL="0" distR="0">
            <wp:extent cx="657225" cy="657225"/>
            <wp:effectExtent l="19050" t="0" r="9525"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5"/>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4D1846" w:rsidRPr="004D1846" w:rsidRDefault="004D1846" w:rsidP="004D1846">
      <w:pPr>
        <w:jc w:val="center"/>
        <w:rPr>
          <w:rFonts w:ascii="Times New Roman" w:hAnsi="Times New Roman" w:cs="Times New Roman"/>
          <w:bCs/>
          <w:sz w:val="20"/>
          <w:szCs w:val="20"/>
        </w:rPr>
      </w:pPr>
    </w:p>
    <w:p w:rsidR="004D1846" w:rsidRPr="004D1846" w:rsidRDefault="004D1846" w:rsidP="004D1846">
      <w:pPr>
        <w:jc w:val="center"/>
        <w:rPr>
          <w:rFonts w:ascii="Times New Roman" w:hAnsi="Times New Roman" w:cs="Times New Roman"/>
          <w:bCs/>
          <w:sz w:val="32"/>
          <w:szCs w:val="32"/>
        </w:rPr>
      </w:pPr>
      <w:r w:rsidRPr="004D1846">
        <w:rPr>
          <w:rFonts w:ascii="Times New Roman" w:hAnsi="Times New Roman" w:cs="Times New Roman"/>
          <w:bCs/>
          <w:sz w:val="32"/>
          <w:szCs w:val="32"/>
        </w:rPr>
        <w:t>АДМИНИСТРАЦИЯ</w:t>
      </w:r>
    </w:p>
    <w:p w:rsidR="004D1846" w:rsidRPr="004D1846" w:rsidRDefault="00466EF5" w:rsidP="004D1846">
      <w:pPr>
        <w:jc w:val="center"/>
        <w:rPr>
          <w:rFonts w:ascii="Times New Roman" w:hAnsi="Times New Roman" w:cs="Times New Roman"/>
          <w:bCs/>
          <w:sz w:val="32"/>
          <w:szCs w:val="32"/>
        </w:rPr>
      </w:pPr>
      <w:r>
        <w:rPr>
          <w:rFonts w:ascii="Times New Roman" w:hAnsi="Times New Roman" w:cs="Times New Roman"/>
          <w:bCs/>
          <w:sz w:val="32"/>
          <w:szCs w:val="32"/>
        </w:rPr>
        <w:t>КОМСОМОЛЬ</w:t>
      </w:r>
      <w:r w:rsidR="004D1846" w:rsidRPr="004D1846">
        <w:rPr>
          <w:rFonts w:ascii="Times New Roman" w:hAnsi="Times New Roman" w:cs="Times New Roman"/>
          <w:bCs/>
          <w:sz w:val="32"/>
          <w:szCs w:val="32"/>
        </w:rPr>
        <w:t>СКОГО СЕЛЬСКОГО ПОСЕЛЕНИЯ</w:t>
      </w:r>
    </w:p>
    <w:p w:rsidR="004D1846" w:rsidRPr="004D1846" w:rsidRDefault="004D1846" w:rsidP="004D1846">
      <w:pPr>
        <w:jc w:val="center"/>
        <w:rPr>
          <w:rFonts w:ascii="Times New Roman" w:hAnsi="Times New Roman" w:cs="Times New Roman"/>
          <w:bCs/>
          <w:sz w:val="32"/>
          <w:szCs w:val="32"/>
        </w:rPr>
      </w:pPr>
      <w:r w:rsidRPr="004D1846">
        <w:rPr>
          <w:rFonts w:ascii="Times New Roman" w:hAnsi="Times New Roman" w:cs="Times New Roman"/>
          <w:bCs/>
          <w:sz w:val="32"/>
          <w:szCs w:val="32"/>
        </w:rPr>
        <w:t>ГУДЕРМЕССКОГО МУНИЦИПАЛЬНОГО РАЙОНА</w:t>
      </w:r>
    </w:p>
    <w:p w:rsidR="004D1846" w:rsidRPr="004D1846" w:rsidRDefault="004D1846" w:rsidP="004D1846">
      <w:pPr>
        <w:jc w:val="center"/>
        <w:rPr>
          <w:rFonts w:ascii="Times New Roman" w:hAnsi="Times New Roman" w:cs="Times New Roman"/>
          <w:bCs/>
          <w:sz w:val="32"/>
          <w:szCs w:val="32"/>
        </w:rPr>
      </w:pPr>
      <w:r w:rsidRPr="004D1846">
        <w:rPr>
          <w:rFonts w:ascii="Times New Roman" w:hAnsi="Times New Roman" w:cs="Times New Roman"/>
          <w:bCs/>
          <w:sz w:val="32"/>
          <w:szCs w:val="32"/>
        </w:rPr>
        <w:t>ЧЕЧЕНСКОЙ РЕСПУБЛИКИ</w:t>
      </w:r>
    </w:p>
    <w:p w:rsidR="004D1846" w:rsidRPr="004D1846" w:rsidRDefault="004D1846" w:rsidP="004D1846">
      <w:pPr>
        <w:tabs>
          <w:tab w:val="left" w:pos="1080"/>
          <w:tab w:val="left" w:pos="4500"/>
        </w:tabs>
        <w:jc w:val="center"/>
        <w:rPr>
          <w:rFonts w:ascii="Times New Roman" w:hAnsi="Times New Roman" w:cs="Times New Roman"/>
          <w:sz w:val="16"/>
          <w:szCs w:val="16"/>
        </w:rPr>
      </w:pPr>
    </w:p>
    <w:p w:rsidR="004D1846" w:rsidRPr="004D1846" w:rsidRDefault="004D1846" w:rsidP="004D1846">
      <w:pPr>
        <w:tabs>
          <w:tab w:val="left" w:pos="1080"/>
          <w:tab w:val="left" w:pos="4500"/>
        </w:tabs>
        <w:jc w:val="center"/>
        <w:rPr>
          <w:rFonts w:ascii="Times New Roman" w:hAnsi="Times New Roman" w:cs="Times New Roman"/>
          <w:sz w:val="32"/>
          <w:szCs w:val="32"/>
        </w:rPr>
      </w:pPr>
      <w:proofErr w:type="gramStart"/>
      <w:r w:rsidRPr="004D1846">
        <w:rPr>
          <w:rFonts w:ascii="Times New Roman" w:hAnsi="Times New Roman" w:cs="Times New Roman"/>
          <w:sz w:val="32"/>
          <w:szCs w:val="32"/>
        </w:rPr>
        <w:t>П</w:t>
      </w:r>
      <w:proofErr w:type="gramEnd"/>
      <w:r w:rsidRPr="004D1846">
        <w:rPr>
          <w:rFonts w:ascii="Times New Roman" w:hAnsi="Times New Roman" w:cs="Times New Roman"/>
          <w:sz w:val="32"/>
          <w:szCs w:val="32"/>
        </w:rPr>
        <w:t xml:space="preserve"> О С Т А Н О В Л Е Н И Е</w:t>
      </w:r>
    </w:p>
    <w:p w:rsidR="00407B4E" w:rsidRDefault="00365958" w:rsidP="00517B6B">
      <w:pPr>
        <w:pStyle w:val="2"/>
        <w:rPr>
          <w:rFonts w:ascii="Times New Roman" w:hAnsi="Times New Roman"/>
          <w:b w:val="0"/>
          <w:i w:val="0"/>
        </w:rPr>
      </w:pPr>
      <w:r>
        <w:rPr>
          <w:rFonts w:ascii="Times New Roman" w:hAnsi="Times New Roman"/>
          <w:b w:val="0"/>
          <w:i w:val="0"/>
        </w:rPr>
        <w:t xml:space="preserve">от </w:t>
      </w:r>
      <w:r w:rsidR="00E77E87">
        <w:rPr>
          <w:rFonts w:ascii="Times New Roman" w:hAnsi="Times New Roman"/>
          <w:b w:val="0"/>
          <w:i w:val="0"/>
        </w:rPr>
        <w:t xml:space="preserve">                                              </w:t>
      </w:r>
      <w:r w:rsidR="00466EF5">
        <w:rPr>
          <w:rFonts w:ascii="Times New Roman" w:hAnsi="Times New Roman"/>
          <w:b w:val="0"/>
          <w:i w:val="0"/>
        </w:rPr>
        <w:t xml:space="preserve">с. Комсомольское </w:t>
      </w:r>
      <w:r w:rsidR="00D962FF">
        <w:rPr>
          <w:rFonts w:ascii="Times New Roman" w:hAnsi="Times New Roman"/>
          <w:b w:val="0"/>
          <w:i w:val="0"/>
        </w:rPr>
        <w:t xml:space="preserve">                          </w:t>
      </w:r>
      <w:r w:rsidR="004D1846" w:rsidRPr="004D1846">
        <w:rPr>
          <w:rFonts w:ascii="Times New Roman" w:hAnsi="Times New Roman"/>
          <w:b w:val="0"/>
          <w:i w:val="0"/>
        </w:rPr>
        <w:t xml:space="preserve">           </w:t>
      </w:r>
      <w:r>
        <w:rPr>
          <w:rFonts w:ascii="Times New Roman" w:hAnsi="Times New Roman"/>
          <w:b w:val="0"/>
          <w:i w:val="0"/>
        </w:rPr>
        <w:t xml:space="preserve">   </w:t>
      </w:r>
      <w:r w:rsidR="004D1846" w:rsidRPr="004D1846">
        <w:rPr>
          <w:rFonts w:ascii="Times New Roman" w:hAnsi="Times New Roman"/>
          <w:b w:val="0"/>
          <w:i w:val="0"/>
        </w:rPr>
        <w:t xml:space="preserve"> №</w:t>
      </w:r>
      <w:r w:rsidR="00D962FF">
        <w:rPr>
          <w:rFonts w:ascii="Times New Roman" w:hAnsi="Times New Roman"/>
          <w:b w:val="0"/>
          <w:i w:val="0"/>
        </w:rPr>
        <w:t>___</w:t>
      </w:r>
    </w:p>
    <w:p w:rsidR="00517B6B" w:rsidRDefault="00517B6B" w:rsidP="00517B6B">
      <w:pPr>
        <w:jc w:val="center"/>
        <w:rPr>
          <w:rFonts w:ascii="Times New Roman" w:hAnsi="Times New Roman" w:cs="Times New Roman"/>
          <w:b/>
          <w:sz w:val="28"/>
          <w:szCs w:val="28"/>
        </w:rPr>
      </w:pPr>
      <w:bookmarkStart w:id="0" w:name="sub_101763"/>
    </w:p>
    <w:p w:rsidR="007F677A" w:rsidRDefault="007F677A" w:rsidP="00517B6B">
      <w:pPr>
        <w:jc w:val="center"/>
        <w:rPr>
          <w:rFonts w:ascii="Times New Roman" w:hAnsi="Times New Roman" w:cs="Times New Roman"/>
          <w:b/>
          <w:sz w:val="28"/>
          <w:szCs w:val="28"/>
        </w:rPr>
      </w:pPr>
    </w:p>
    <w:bookmarkEnd w:id="0"/>
    <w:p w:rsidR="007F677A" w:rsidRPr="007F677A" w:rsidRDefault="007F677A" w:rsidP="007F677A">
      <w:pPr>
        <w:spacing w:after="125" w:line="240" w:lineRule="atLeast"/>
        <w:jc w:val="center"/>
        <w:textAlignment w:val="baseline"/>
        <w:outlineLvl w:val="0"/>
        <w:rPr>
          <w:rFonts w:ascii="Times New Roman" w:hAnsi="Times New Roman" w:cs="Times New Roman"/>
          <w:b/>
          <w:kern w:val="36"/>
          <w:sz w:val="28"/>
          <w:szCs w:val="28"/>
        </w:rPr>
      </w:pPr>
      <w:r w:rsidRPr="007F677A">
        <w:rPr>
          <w:rFonts w:ascii="Times New Roman" w:hAnsi="Times New Roman" w:cs="Times New Roman"/>
          <w:b/>
          <w:kern w:val="36"/>
          <w:sz w:val="28"/>
          <w:szCs w:val="28"/>
        </w:rPr>
        <w:t>Об утверждении Положения об инвестиционной деятельности на территории муниципального образования Комсомольское  сельское поселение, осуществляемой в форме капитальных вложений</w:t>
      </w:r>
    </w:p>
    <w:p w:rsidR="007F677A" w:rsidRPr="007F677A" w:rsidRDefault="007F677A" w:rsidP="007F677A">
      <w:pPr>
        <w:jc w:val="center"/>
        <w:rPr>
          <w:rFonts w:ascii="Times New Roman" w:hAnsi="Times New Roman" w:cs="Times New Roman"/>
          <w:b/>
          <w:sz w:val="28"/>
          <w:szCs w:val="28"/>
        </w:rPr>
      </w:pPr>
    </w:p>
    <w:p w:rsidR="007F677A" w:rsidRPr="007F677A" w:rsidRDefault="007F677A" w:rsidP="007F677A">
      <w:pPr>
        <w:jc w:val="both"/>
        <w:rPr>
          <w:rFonts w:ascii="Times New Roman" w:hAnsi="Times New Roman" w:cs="Times New Roman"/>
          <w:b/>
        </w:rPr>
      </w:pPr>
    </w:p>
    <w:p w:rsidR="007F677A" w:rsidRPr="007F677A" w:rsidRDefault="007F677A" w:rsidP="007F677A">
      <w:pPr>
        <w:ind w:firstLine="709"/>
        <w:jc w:val="both"/>
        <w:textAlignment w:val="baseline"/>
        <w:rPr>
          <w:rFonts w:ascii="Times New Roman" w:hAnsi="Times New Roman" w:cs="Times New Roman"/>
          <w:sz w:val="28"/>
          <w:szCs w:val="28"/>
        </w:rPr>
      </w:pPr>
      <w:r w:rsidRPr="007F677A">
        <w:rPr>
          <w:rFonts w:ascii="Times New Roman" w:hAnsi="Times New Roman" w:cs="Times New Roman"/>
          <w:sz w:val="28"/>
          <w:szCs w:val="28"/>
        </w:rPr>
        <w:t xml:space="preserve">В соответствии с </w:t>
      </w:r>
      <w:r w:rsidRPr="007F677A">
        <w:rPr>
          <w:rFonts w:ascii="Times New Roman" w:hAnsi="Times New Roman" w:cs="Times New Roman"/>
          <w:sz w:val="28"/>
          <w:szCs w:val="28"/>
          <w:bdr w:val="none" w:sz="0" w:space="0" w:color="auto" w:frame="1"/>
        </w:rPr>
        <w:t>Федеральным </w:t>
      </w:r>
      <w:hyperlink r:id="rId6" w:history="1">
        <w:r w:rsidRPr="007F677A">
          <w:rPr>
            <w:rFonts w:ascii="Times New Roman" w:hAnsi="Times New Roman" w:cs="Times New Roman"/>
            <w:sz w:val="28"/>
            <w:szCs w:val="28"/>
          </w:rPr>
          <w:t>законом</w:t>
        </w:r>
      </w:hyperlink>
      <w:r w:rsidRPr="007F677A">
        <w:rPr>
          <w:rFonts w:ascii="Times New Roman" w:hAnsi="Times New Roman" w:cs="Times New Roman"/>
          <w:sz w:val="28"/>
          <w:szCs w:val="28"/>
          <w:bdr w:val="none" w:sz="0" w:space="0" w:color="auto" w:frame="1"/>
        </w:rPr>
        <w:t xml:space="preserve"> от 25.02.1999 № 39-ФЗ «Об инвестиционной деятельности в Российской Федерации, осуществляемой в форме капитальных вложений», </w:t>
      </w:r>
      <w:r w:rsidRPr="007F677A">
        <w:rPr>
          <w:rFonts w:ascii="Times New Roman" w:hAnsi="Times New Roman" w:cs="Times New Roman"/>
          <w:sz w:val="28"/>
          <w:szCs w:val="28"/>
        </w:rPr>
        <w:t xml:space="preserve">Федеральным </w:t>
      </w:r>
      <w:hyperlink r:id="rId7" w:history="1">
        <w:r w:rsidRPr="007F677A">
          <w:rPr>
            <w:rFonts w:ascii="Times New Roman" w:hAnsi="Times New Roman" w:cs="Times New Roman"/>
            <w:sz w:val="28"/>
            <w:szCs w:val="28"/>
          </w:rPr>
          <w:t>законом</w:t>
        </w:r>
      </w:hyperlink>
      <w:r w:rsidRPr="007F677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8" w:history="1">
        <w:r w:rsidRPr="007F677A">
          <w:rPr>
            <w:rFonts w:ascii="Times New Roman" w:hAnsi="Times New Roman" w:cs="Times New Roman"/>
            <w:sz w:val="28"/>
            <w:szCs w:val="28"/>
          </w:rPr>
          <w:t>Уставом</w:t>
        </w:r>
      </w:hyperlink>
      <w:r w:rsidRPr="007F677A">
        <w:rPr>
          <w:rFonts w:ascii="Times New Roman" w:hAnsi="Times New Roman" w:cs="Times New Roman"/>
          <w:sz w:val="28"/>
          <w:szCs w:val="28"/>
        </w:rPr>
        <w:t xml:space="preserve"> </w:t>
      </w:r>
      <w:r>
        <w:rPr>
          <w:rFonts w:ascii="Times New Roman" w:hAnsi="Times New Roman" w:cs="Times New Roman"/>
          <w:sz w:val="28"/>
          <w:szCs w:val="28"/>
        </w:rPr>
        <w:t xml:space="preserve">Комсомольского </w:t>
      </w:r>
      <w:r w:rsidRPr="007F677A">
        <w:rPr>
          <w:rFonts w:ascii="Times New Roman" w:hAnsi="Times New Roman" w:cs="Times New Roman"/>
          <w:sz w:val="28"/>
          <w:szCs w:val="28"/>
        </w:rPr>
        <w:t xml:space="preserve">сельского поселения </w:t>
      </w:r>
      <w:proofErr w:type="spellStart"/>
      <w:r w:rsidRPr="007F677A">
        <w:rPr>
          <w:rFonts w:ascii="Times New Roman" w:hAnsi="Times New Roman" w:cs="Times New Roman"/>
          <w:sz w:val="28"/>
          <w:szCs w:val="28"/>
        </w:rPr>
        <w:t>Гудермесского</w:t>
      </w:r>
      <w:proofErr w:type="spellEnd"/>
      <w:r w:rsidRPr="007F677A">
        <w:rPr>
          <w:rFonts w:ascii="Times New Roman" w:hAnsi="Times New Roman" w:cs="Times New Roman"/>
          <w:sz w:val="28"/>
          <w:szCs w:val="28"/>
        </w:rPr>
        <w:t xml:space="preserve"> муниципального района, администрация сельского поселения </w:t>
      </w:r>
    </w:p>
    <w:p w:rsidR="007F677A" w:rsidRPr="007F677A" w:rsidRDefault="007F677A" w:rsidP="007F677A">
      <w:pPr>
        <w:jc w:val="both"/>
        <w:rPr>
          <w:rFonts w:ascii="Times New Roman" w:hAnsi="Times New Roman" w:cs="Times New Roman"/>
        </w:rPr>
      </w:pPr>
    </w:p>
    <w:p w:rsidR="007F677A" w:rsidRPr="007F677A" w:rsidRDefault="007F677A" w:rsidP="007F677A">
      <w:pPr>
        <w:rPr>
          <w:rFonts w:ascii="Times New Roman" w:hAnsi="Times New Roman" w:cs="Times New Roman"/>
          <w:sz w:val="28"/>
          <w:szCs w:val="28"/>
        </w:rPr>
      </w:pPr>
      <w:r w:rsidRPr="007F677A">
        <w:rPr>
          <w:rFonts w:ascii="Times New Roman" w:hAnsi="Times New Roman" w:cs="Times New Roman"/>
          <w:sz w:val="28"/>
          <w:szCs w:val="28"/>
        </w:rPr>
        <w:t>ПОСТАНОВЛЯЕТ:</w:t>
      </w:r>
    </w:p>
    <w:p w:rsidR="007F677A" w:rsidRPr="007F677A" w:rsidRDefault="007F677A" w:rsidP="007F677A">
      <w:pPr>
        <w:jc w:val="center"/>
        <w:rPr>
          <w:rFonts w:ascii="Times New Roman" w:hAnsi="Times New Roman" w:cs="Times New Roman"/>
          <w:b/>
        </w:rPr>
      </w:pPr>
    </w:p>
    <w:p w:rsidR="007F677A" w:rsidRDefault="007F677A" w:rsidP="007F677A">
      <w:pPr>
        <w:ind w:firstLine="540"/>
        <w:jc w:val="both"/>
        <w:textAlignment w:val="baseline"/>
        <w:outlineLvl w:val="0"/>
        <w:rPr>
          <w:rFonts w:ascii="Times New Roman" w:hAnsi="Times New Roman" w:cs="Times New Roman"/>
          <w:sz w:val="28"/>
          <w:szCs w:val="28"/>
        </w:rPr>
      </w:pPr>
    </w:p>
    <w:p w:rsidR="007F677A" w:rsidRPr="007F677A" w:rsidRDefault="007F677A" w:rsidP="007F677A">
      <w:pPr>
        <w:ind w:firstLine="540"/>
        <w:jc w:val="both"/>
        <w:textAlignment w:val="baseline"/>
        <w:outlineLvl w:val="0"/>
        <w:rPr>
          <w:rFonts w:ascii="Times New Roman" w:hAnsi="Times New Roman" w:cs="Times New Roman"/>
          <w:kern w:val="36"/>
          <w:sz w:val="28"/>
          <w:szCs w:val="28"/>
        </w:rPr>
      </w:pPr>
      <w:r w:rsidRPr="007F677A">
        <w:rPr>
          <w:rFonts w:ascii="Times New Roman" w:hAnsi="Times New Roman" w:cs="Times New Roman"/>
          <w:sz w:val="28"/>
          <w:szCs w:val="28"/>
        </w:rPr>
        <w:t xml:space="preserve">1. Утвердить прилагаемое </w:t>
      </w:r>
      <w:r w:rsidRPr="007F677A">
        <w:rPr>
          <w:rFonts w:ascii="Times New Roman" w:hAnsi="Times New Roman" w:cs="Times New Roman"/>
          <w:kern w:val="36"/>
          <w:sz w:val="28"/>
          <w:szCs w:val="28"/>
        </w:rPr>
        <w:t>Положение об инвестиционной деятельности на территории сельского поселения, осуществляемой в форме капитальных вложений.</w:t>
      </w:r>
    </w:p>
    <w:p w:rsidR="007F677A" w:rsidRPr="007F677A" w:rsidRDefault="007F677A" w:rsidP="007F67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proofErr w:type="gramStart"/>
      <w:r w:rsidRPr="007F677A">
        <w:rPr>
          <w:rFonts w:ascii="Times New Roman" w:hAnsi="Times New Roman" w:cs="Times New Roman"/>
          <w:sz w:val="28"/>
          <w:szCs w:val="28"/>
        </w:rPr>
        <w:t>Разместить</w:t>
      </w:r>
      <w:proofErr w:type="gramEnd"/>
      <w:r w:rsidRPr="007F677A">
        <w:rPr>
          <w:rFonts w:ascii="Times New Roman" w:hAnsi="Times New Roman" w:cs="Times New Roman"/>
          <w:sz w:val="28"/>
          <w:szCs w:val="28"/>
        </w:rPr>
        <w:t xml:space="preserve"> настоящее постановление на официальном сайте администрации сельского поселения </w:t>
      </w:r>
      <w:proofErr w:type="spellStart"/>
      <w:r w:rsidRPr="007F677A">
        <w:rPr>
          <w:rFonts w:ascii="Times New Roman" w:hAnsi="Times New Roman" w:cs="Times New Roman"/>
          <w:sz w:val="28"/>
          <w:szCs w:val="28"/>
        </w:rPr>
        <w:t>Гудермесского</w:t>
      </w:r>
      <w:proofErr w:type="spellEnd"/>
      <w:r w:rsidRPr="007F677A">
        <w:rPr>
          <w:rFonts w:ascii="Times New Roman" w:hAnsi="Times New Roman" w:cs="Times New Roman"/>
          <w:sz w:val="28"/>
          <w:szCs w:val="28"/>
        </w:rPr>
        <w:t xml:space="preserve"> муниципального района в информационно-телекоммуникационной сети Интернет.</w:t>
      </w:r>
    </w:p>
    <w:p w:rsidR="007F677A" w:rsidRPr="007F677A" w:rsidRDefault="007F677A" w:rsidP="007F677A">
      <w:pPr>
        <w:pStyle w:val="ConsPlusNormal"/>
        <w:ind w:firstLine="540"/>
        <w:jc w:val="both"/>
        <w:rPr>
          <w:rFonts w:ascii="Times New Roman" w:hAnsi="Times New Roman" w:cs="Times New Roman"/>
          <w:sz w:val="28"/>
          <w:szCs w:val="28"/>
        </w:rPr>
      </w:pPr>
      <w:r w:rsidRPr="007F677A">
        <w:rPr>
          <w:rFonts w:ascii="Times New Roman" w:hAnsi="Times New Roman" w:cs="Times New Roman"/>
          <w:sz w:val="28"/>
          <w:szCs w:val="28"/>
        </w:rPr>
        <w:t>3. Контроль исполнения настоящего постановления оставляю за собой.</w:t>
      </w:r>
    </w:p>
    <w:p w:rsidR="007F677A" w:rsidRPr="007F677A" w:rsidRDefault="007F677A" w:rsidP="007F677A">
      <w:pPr>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7F677A">
        <w:rPr>
          <w:rFonts w:ascii="Times New Roman" w:hAnsi="Times New Roman" w:cs="Times New Roman"/>
          <w:sz w:val="28"/>
          <w:szCs w:val="28"/>
        </w:rPr>
        <w:t>Настоящее постановление вступает в силу после его официального опубликования.</w:t>
      </w:r>
    </w:p>
    <w:p w:rsidR="001F5C88" w:rsidRDefault="001F5C88" w:rsidP="001F5C88">
      <w:pPr>
        <w:jc w:val="both"/>
        <w:rPr>
          <w:rFonts w:ascii="Times New Roman" w:hAnsi="Times New Roman" w:cs="Times New Roman"/>
          <w:sz w:val="28"/>
          <w:szCs w:val="28"/>
        </w:rPr>
      </w:pPr>
    </w:p>
    <w:p w:rsidR="007F677A" w:rsidRPr="00E07E49" w:rsidRDefault="007F677A" w:rsidP="001F5C88">
      <w:pPr>
        <w:jc w:val="both"/>
        <w:rPr>
          <w:rFonts w:ascii="Times New Roman" w:hAnsi="Times New Roman" w:cs="Times New Roman"/>
          <w:sz w:val="28"/>
          <w:szCs w:val="28"/>
        </w:rPr>
      </w:pPr>
    </w:p>
    <w:p w:rsidR="001F5C88" w:rsidRPr="00E07E49" w:rsidRDefault="001F5C88" w:rsidP="001F5C88">
      <w:pPr>
        <w:jc w:val="both"/>
        <w:rPr>
          <w:rFonts w:ascii="Times New Roman" w:hAnsi="Times New Roman" w:cs="Times New Roman"/>
          <w:sz w:val="28"/>
          <w:szCs w:val="28"/>
        </w:rPr>
      </w:pPr>
    </w:p>
    <w:p w:rsidR="001F5C88" w:rsidRPr="00E07E49" w:rsidRDefault="001F5C88" w:rsidP="001F5C88">
      <w:pPr>
        <w:jc w:val="both"/>
        <w:rPr>
          <w:rFonts w:ascii="Times New Roman" w:hAnsi="Times New Roman" w:cs="Times New Roman"/>
          <w:sz w:val="28"/>
          <w:szCs w:val="28"/>
        </w:rPr>
      </w:pPr>
      <w:r w:rsidRPr="00E07E49">
        <w:rPr>
          <w:rFonts w:ascii="Times New Roman" w:hAnsi="Times New Roman" w:cs="Times New Roman"/>
          <w:sz w:val="28"/>
          <w:szCs w:val="28"/>
        </w:rPr>
        <w:t xml:space="preserve">Глава администрации </w:t>
      </w:r>
      <w:r w:rsidR="00675C0F">
        <w:rPr>
          <w:rFonts w:ascii="Times New Roman" w:hAnsi="Times New Roman" w:cs="Times New Roman"/>
          <w:sz w:val="28"/>
          <w:szCs w:val="28"/>
        </w:rPr>
        <w:t xml:space="preserve">                                                                         </w:t>
      </w:r>
      <w:proofErr w:type="spellStart"/>
      <w:r w:rsidR="00675C0F" w:rsidRPr="00407B4E">
        <w:rPr>
          <w:rFonts w:ascii="Times New Roman" w:hAnsi="Times New Roman" w:cs="Times New Roman"/>
          <w:kern w:val="1"/>
          <w:sz w:val="28"/>
          <w:szCs w:val="28"/>
        </w:rPr>
        <w:t>А.Р.Межиев</w:t>
      </w:r>
      <w:proofErr w:type="spellEnd"/>
    </w:p>
    <w:p w:rsidR="001F5C88" w:rsidRPr="002F5756" w:rsidRDefault="001F5C88" w:rsidP="001F5C88">
      <w:pPr>
        <w:jc w:val="right"/>
        <w:rPr>
          <w:rFonts w:ascii="Times New Roman" w:eastAsia="Calibri" w:hAnsi="Times New Roman" w:cs="Times New Roman"/>
          <w:b/>
        </w:rPr>
      </w:pPr>
      <w:r w:rsidRPr="002F5756">
        <w:rPr>
          <w:rFonts w:ascii="Times New Roman" w:eastAsia="Calibri" w:hAnsi="Times New Roman" w:cs="Times New Roman"/>
          <w:b/>
        </w:rPr>
        <w:lastRenderedPageBreak/>
        <w:t>Приложение № 1</w:t>
      </w:r>
    </w:p>
    <w:p w:rsidR="001F5C88" w:rsidRPr="002F5756" w:rsidRDefault="001F5C88" w:rsidP="001F5C88">
      <w:pPr>
        <w:jc w:val="right"/>
        <w:rPr>
          <w:rFonts w:ascii="Times New Roman" w:eastAsia="Calibri" w:hAnsi="Times New Roman" w:cs="Times New Roman"/>
          <w:b/>
        </w:rPr>
      </w:pPr>
      <w:r w:rsidRPr="002F5756">
        <w:rPr>
          <w:rFonts w:ascii="Times New Roman" w:eastAsia="Calibri" w:hAnsi="Times New Roman" w:cs="Times New Roman"/>
          <w:b/>
        </w:rPr>
        <w:t>к постановлению администрации</w:t>
      </w:r>
    </w:p>
    <w:p w:rsidR="001F5C88" w:rsidRPr="002F5756" w:rsidRDefault="001F5C88" w:rsidP="001F5C88">
      <w:pPr>
        <w:jc w:val="right"/>
        <w:rPr>
          <w:rFonts w:ascii="Times New Roman" w:eastAsia="Calibri" w:hAnsi="Times New Roman" w:cs="Times New Roman"/>
          <w:b/>
        </w:rPr>
      </w:pPr>
      <w:r w:rsidRPr="002F5756">
        <w:rPr>
          <w:rFonts w:ascii="Times New Roman" w:eastAsia="Calibri" w:hAnsi="Times New Roman" w:cs="Times New Roman"/>
          <w:b/>
        </w:rPr>
        <w:t xml:space="preserve">сельского поселения </w:t>
      </w:r>
    </w:p>
    <w:p w:rsidR="001F5C88" w:rsidRPr="002F5756" w:rsidRDefault="001F5C88" w:rsidP="001F5C88">
      <w:pPr>
        <w:jc w:val="center"/>
        <w:rPr>
          <w:rFonts w:ascii="Times New Roman" w:eastAsia="Calibri" w:hAnsi="Times New Roman" w:cs="Times New Roman"/>
          <w:b/>
        </w:rPr>
      </w:pPr>
      <w:r>
        <w:rPr>
          <w:rFonts w:ascii="Times New Roman" w:eastAsia="Calibri" w:hAnsi="Times New Roman" w:cs="Times New Roman"/>
          <w:b/>
        </w:rPr>
        <w:t xml:space="preserve">                                                                                                                  </w:t>
      </w:r>
      <w:r w:rsidRPr="002F5756">
        <w:rPr>
          <w:rFonts w:ascii="Times New Roman" w:eastAsia="Calibri" w:hAnsi="Times New Roman" w:cs="Times New Roman"/>
          <w:b/>
        </w:rPr>
        <w:t>от «</w:t>
      </w:r>
      <w:r>
        <w:rPr>
          <w:rFonts w:ascii="Times New Roman" w:eastAsia="Calibri" w:hAnsi="Times New Roman" w:cs="Times New Roman"/>
          <w:b/>
        </w:rPr>
        <w:t xml:space="preserve">      »        </w:t>
      </w:r>
      <w:r w:rsidRPr="002F5756">
        <w:rPr>
          <w:rFonts w:ascii="Times New Roman" w:eastAsia="Calibri" w:hAnsi="Times New Roman" w:cs="Times New Roman"/>
          <w:b/>
        </w:rPr>
        <w:t xml:space="preserve"> 2018</w:t>
      </w:r>
      <w:r>
        <w:rPr>
          <w:rFonts w:ascii="Times New Roman" w:eastAsia="Calibri" w:hAnsi="Times New Roman" w:cs="Times New Roman"/>
          <w:b/>
        </w:rPr>
        <w:t xml:space="preserve">  </w:t>
      </w:r>
      <w:r w:rsidRPr="002F5756">
        <w:rPr>
          <w:rFonts w:ascii="Times New Roman" w:eastAsia="Calibri" w:hAnsi="Times New Roman" w:cs="Times New Roman"/>
          <w:b/>
        </w:rPr>
        <w:t xml:space="preserve"> </w:t>
      </w:r>
      <w:r>
        <w:rPr>
          <w:rFonts w:ascii="Times New Roman" w:eastAsia="Calibri" w:hAnsi="Times New Roman" w:cs="Times New Roman"/>
          <w:b/>
        </w:rPr>
        <w:t xml:space="preserve"> </w:t>
      </w:r>
      <w:r w:rsidRPr="002F5756">
        <w:rPr>
          <w:rFonts w:ascii="Times New Roman" w:eastAsia="Calibri" w:hAnsi="Times New Roman" w:cs="Times New Roman"/>
          <w:b/>
        </w:rPr>
        <w:t xml:space="preserve">№ </w:t>
      </w:r>
    </w:p>
    <w:p w:rsidR="001F5C88" w:rsidRDefault="001F5C88" w:rsidP="001F5C88">
      <w:pPr>
        <w:jc w:val="center"/>
        <w:rPr>
          <w:rFonts w:ascii="Times New Roman" w:eastAsia="Calibri" w:hAnsi="Times New Roman" w:cs="Times New Roman"/>
          <w:b/>
          <w:sz w:val="26"/>
          <w:szCs w:val="26"/>
        </w:rPr>
      </w:pPr>
    </w:p>
    <w:p w:rsidR="001F5C88" w:rsidRDefault="001F5C88" w:rsidP="001F5C88">
      <w:pPr>
        <w:jc w:val="center"/>
        <w:rPr>
          <w:rFonts w:ascii="Times New Roman" w:eastAsia="Calibri" w:hAnsi="Times New Roman" w:cs="Times New Roman"/>
          <w:b/>
          <w:sz w:val="26"/>
          <w:szCs w:val="26"/>
        </w:rPr>
      </w:pPr>
    </w:p>
    <w:p w:rsidR="007F677A" w:rsidRDefault="007F677A" w:rsidP="007F677A">
      <w:pPr>
        <w:jc w:val="center"/>
        <w:textAlignment w:val="baseline"/>
        <w:rPr>
          <w:rFonts w:ascii="Times New Roman" w:hAnsi="Times New Roman" w:cs="Times New Roman"/>
          <w:color w:val="444444"/>
          <w:sz w:val="28"/>
          <w:szCs w:val="28"/>
        </w:rPr>
      </w:pPr>
    </w:p>
    <w:p w:rsidR="007F677A" w:rsidRPr="007F677A" w:rsidRDefault="007F677A" w:rsidP="007F677A">
      <w:pPr>
        <w:jc w:val="center"/>
        <w:textAlignment w:val="baseline"/>
        <w:rPr>
          <w:rFonts w:ascii="Times New Roman" w:hAnsi="Times New Roman" w:cs="Times New Roman"/>
          <w:color w:val="444444"/>
          <w:sz w:val="28"/>
          <w:szCs w:val="28"/>
        </w:rPr>
      </w:pPr>
      <w:r w:rsidRPr="007F677A">
        <w:rPr>
          <w:rFonts w:ascii="Times New Roman" w:hAnsi="Times New Roman" w:cs="Times New Roman"/>
          <w:color w:val="444444"/>
          <w:sz w:val="28"/>
          <w:szCs w:val="28"/>
        </w:rPr>
        <w:t> </w:t>
      </w:r>
      <w:r w:rsidRPr="007F677A">
        <w:rPr>
          <w:rFonts w:ascii="Times New Roman" w:hAnsi="Times New Roman" w:cs="Times New Roman"/>
          <w:b/>
          <w:bCs/>
          <w:color w:val="000000"/>
          <w:sz w:val="28"/>
          <w:szCs w:val="28"/>
          <w:bdr w:val="none" w:sz="0" w:space="0" w:color="auto" w:frame="1"/>
        </w:rPr>
        <w:t>ПОЛОЖЕНИЕ</w:t>
      </w:r>
    </w:p>
    <w:p w:rsidR="007F677A" w:rsidRPr="007F677A" w:rsidRDefault="007F677A" w:rsidP="007F677A">
      <w:pPr>
        <w:jc w:val="center"/>
        <w:textAlignment w:val="baseline"/>
        <w:rPr>
          <w:rFonts w:ascii="Times New Roman" w:hAnsi="Times New Roman" w:cs="Times New Roman"/>
          <w:color w:val="444444"/>
          <w:sz w:val="28"/>
          <w:szCs w:val="28"/>
        </w:rPr>
      </w:pPr>
      <w:r w:rsidRPr="007F677A">
        <w:rPr>
          <w:rFonts w:ascii="Times New Roman" w:hAnsi="Times New Roman" w:cs="Times New Roman"/>
          <w:b/>
          <w:bCs/>
          <w:color w:val="000000"/>
          <w:sz w:val="28"/>
          <w:szCs w:val="28"/>
          <w:bdr w:val="none" w:sz="0" w:space="0" w:color="auto" w:frame="1"/>
        </w:rPr>
        <w:t>об инвестиционной деятельности на территории</w:t>
      </w:r>
    </w:p>
    <w:p w:rsidR="007F677A" w:rsidRPr="007F677A" w:rsidRDefault="007F677A" w:rsidP="007F677A">
      <w:pPr>
        <w:jc w:val="center"/>
        <w:textAlignment w:val="baseline"/>
        <w:rPr>
          <w:rFonts w:ascii="Times New Roman" w:hAnsi="Times New Roman" w:cs="Times New Roman"/>
          <w:color w:val="444444"/>
          <w:sz w:val="28"/>
          <w:szCs w:val="28"/>
        </w:rPr>
      </w:pPr>
      <w:proofErr w:type="gramStart"/>
      <w:r w:rsidRPr="007F677A">
        <w:rPr>
          <w:rFonts w:ascii="Times New Roman" w:hAnsi="Times New Roman" w:cs="Times New Roman"/>
          <w:b/>
          <w:bCs/>
          <w:color w:val="000000"/>
          <w:sz w:val="28"/>
          <w:szCs w:val="28"/>
          <w:bdr w:val="none" w:sz="0" w:space="0" w:color="auto" w:frame="1"/>
        </w:rPr>
        <w:t>сельского поселения, осуществляемой в форме капитальных вложений.</w:t>
      </w:r>
      <w:proofErr w:type="gramEnd"/>
    </w:p>
    <w:p w:rsidR="007F677A" w:rsidRPr="007F677A" w:rsidRDefault="007F677A" w:rsidP="007F677A">
      <w:pPr>
        <w:jc w:val="both"/>
        <w:textAlignment w:val="baseline"/>
        <w:rPr>
          <w:rFonts w:ascii="Times New Roman" w:hAnsi="Times New Roman" w:cs="Times New Roman"/>
          <w:color w:val="444444"/>
          <w:sz w:val="28"/>
          <w:szCs w:val="28"/>
        </w:rPr>
      </w:pPr>
    </w:p>
    <w:p w:rsidR="007F677A" w:rsidRPr="007F677A" w:rsidRDefault="007F677A" w:rsidP="007F677A">
      <w:pPr>
        <w:ind w:firstLine="708"/>
        <w:jc w:val="both"/>
        <w:textAlignment w:val="baseline"/>
        <w:rPr>
          <w:rFonts w:ascii="Times New Roman" w:hAnsi="Times New Roman" w:cs="Times New Roman"/>
          <w:color w:val="444444"/>
          <w:sz w:val="28"/>
          <w:szCs w:val="28"/>
        </w:rPr>
      </w:pPr>
      <w:bookmarkStart w:id="1" w:name="Par30"/>
      <w:bookmarkEnd w:id="1"/>
      <w:r w:rsidRPr="007F677A">
        <w:rPr>
          <w:rFonts w:ascii="Times New Roman" w:hAnsi="Times New Roman" w:cs="Times New Roman"/>
          <w:color w:val="000000"/>
          <w:sz w:val="28"/>
          <w:szCs w:val="28"/>
          <w:bdr w:val="none" w:sz="0" w:space="0" w:color="auto" w:frame="1"/>
        </w:rPr>
        <w:t>Настоящее Положение определяет правовые и экономические основы инвестиционной деятельности, осуществляемой в форме капитальных вложений, на территории сельского поселения,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7F677A" w:rsidRDefault="007F677A" w:rsidP="007F677A">
      <w:pPr>
        <w:ind w:firstLine="708"/>
        <w:jc w:val="both"/>
        <w:textAlignment w:val="baseline"/>
        <w:rPr>
          <w:rFonts w:ascii="Times New Roman" w:hAnsi="Times New Roman" w:cs="Times New Roman"/>
          <w:b/>
          <w:bCs/>
          <w:color w:val="000000"/>
          <w:sz w:val="28"/>
          <w:szCs w:val="28"/>
          <w:bdr w:val="none" w:sz="0" w:space="0" w:color="auto" w:frame="1"/>
        </w:rPr>
      </w:pPr>
      <w:bookmarkStart w:id="2" w:name="Par32"/>
      <w:bookmarkEnd w:id="2"/>
    </w:p>
    <w:p w:rsidR="007F677A" w:rsidRPr="007F677A" w:rsidRDefault="007F677A" w:rsidP="007F677A">
      <w:pPr>
        <w:pStyle w:val="a6"/>
        <w:numPr>
          <w:ilvl w:val="0"/>
          <w:numId w:val="3"/>
        </w:numPr>
        <w:jc w:val="both"/>
        <w:textAlignment w:val="baseline"/>
        <w:rPr>
          <w:rFonts w:ascii="Times New Roman" w:hAnsi="Times New Roman" w:cs="Times New Roman"/>
          <w:b/>
          <w:bCs/>
          <w:color w:val="000000"/>
          <w:sz w:val="28"/>
          <w:szCs w:val="28"/>
          <w:bdr w:val="none" w:sz="0" w:space="0" w:color="auto" w:frame="1"/>
        </w:rPr>
      </w:pPr>
      <w:r w:rsidRPr="007F677A">
        <w:rPr>
          <w:rFonts w:ascii="Times New Roman" w:hAnsi="Times New Roman" w:cs="Times New Roman"/>
          <w:b/>
          <w:bCs/>
          <w:color w:val="000000"/>
          <w:sz w:val="28"/>
          <w:szCs w:val="28"/>
          <w:bdr w:val="none" w:sz="0" w:space="0" w:color="auto" w:frame="1"/>
        </w:rPr>
        <w:t>Основные понятия</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7F677A" w:rsidRPr="007F677A" w:rsidRDefault="007F677A" w:rsidP="007F677A">
      <w:pPr>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7F677A" w:rsidRPr="007F677A" w:rsidRDefault="007F677A" w:rsidP="007F677A">
      <w:pPr>
        <w:ind w:firstLine="708"/>
        <w:jc w:val="both"/>
        <w:textAlignment w:val="baseline"/>
        <w:rPr>
          <w:rFonts w:ascii="Times New Roman" w:hAnsi="Times New Roman" w:cs="Times New Roman"/>
          <w:color w:val="444444"/>
          <w:sz w:val="28"/>
          <w:szCs w:val="28"/>
        </w:rPr>
      </w:pPr>
      <w:proofErr w:type="gramStart"/>
      <w:r w:rsidRPr="007F677A">
        <w:rPr>
          <w:rFonts w:ascii="Times New Roman" w:hAnsi="Times New Roman" w:cs="Times New Roman"/>
          <w:color w:val="000000"/>
          <w:sz w:val="28"/>
          <w:szCs w:val="28"/>
          <w:bdr w:val="none" w:sz="0" w:space="0" w:color="auto" w:frame="1"/>
        </w:rPr>
        <w:t xml:space="preserve">совокупная налоговая нагрузка - расчетный суммарный объем денежных средств, подлежащих уплате в виде федеральных налогов (за исключением </w:t>
      </w:r>
      <w:r w:rsidRPr="007F677A">
        <w:rPr>
          <w:rFonts w:ascii="Times New Roman" w:hAnsi="Times New Roman" w:cs="Times New Roman"/>
          <w:color w:val="000000"/>
          <w:sz w:val="28"/>
          <w:szCs w:val="28"/>
          <w:bdr w:val="none" w:sz="0" w:space="0" w:color="auto" w:frame="1"/>
        </w:rPr>
        <w:lastRenderedPageBreak/>
        <w:t>акцизов, налога на добавленную стоимость на товары, производимые на территории Российской Федерации) и взносов в государственные внебюджетные фонды (за исключением взносов в Пенсионный фонд Российской Федерации) инвестором, осуществляющим инвестиционный проект, на день начала финансирования инвестиционного проекта.</w:t>
      </w:r>
      <w:proofErr w:type="gramEnd"/>
    </w:p>
    <w:p w:rsidR="007F677A" w:rsidRDefault="007F677A" w:rsidP="007F677A">
      <w:pPr>
        <w:ind w:firstLine="708"/>
        <w:jc w:val="both"/>
        <w:textAlignment w:val="baseline"/>
        <w:rPr>
          <w:rFonts w:ascii="Times New Roman" w:hAnsi="Times New Roman" w:cs="Times New Roman"/>
          <w:b/>
          <w:bCs/>
          <w:color w:val="000000"/>
          <w:sz w:val="28"/>
          <w:szCs w:val="28"/>
          <w:bdr w:val="none" w:sz="0" w:space="0" w:color="auto" w:frame="1"/>
        </w:rPr>
      </w:pPr>
      <w:bookmarkStart w:id="3" w:name="Par48"/>
      <w:bookmarkEnd w:id="3"/>
    </w:p>
    <w:p w:rsidR="007F677A" w:rsidRPr="007F677A" w:rsidRDefault="007F677A" w:rsidP="007F677A">
      <w:pPr>
        <w:pStyle w:val="a6"/>
        <w:numPr>
          <w:ilvl w:val="0"/>
          <w:numId w:val="3"/>
        </w:numPr>
        <w:jc w:val="both"/>
        <w:textAlignment w:val="baseline"/>
        <w:rPr>
          <w:rFonts w:ascii="Times New Roman" w:hAnsi="Times New Roman" w:cs="Times New Roman"/>
          <w:b/>
          <w:bCs/>
          <w:color w:val="000000"/>
          <w:sz w:val="28"/>
          <w:szCs w:val="28"/>
          <w:bdr w:val="none" w:sz="0" w:space="0" w:color="auto" w:frame="1"/>
        </w:rPr>
      </w:pPr>
      <w:r w:rsidRPr="007F677A">
        <w:rPr>
          <w:rFonts w:ascii="Times New Roman" w:hAnsi="Times New Roman" w:cs="Times New Roman"/>
          <w:b/>
          <w:bCs/>
          <w:color w:val="000000"/>
          <w:sz w:val="28"/>
          <w:szCs w:val="28"/>
          <w:bdr w:val="none" w:sz="0" w:space="0" w:color="auto" w:frame="1"/>
        </w:rPr>
        <w:t>Отношения, регулируемые настоящим Положением.</w:t>
      </w:r>
    </w:p>
    <w:p w:rsidR="007F677A" w:rsidRPr="007F677A" w:rsidRDefault="007F677A" w:rsidP="007F677A">
      <w:pPr>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Действие настоящего Положения распространяется на отношения, связанные с инвестиционной деятельностью, осуществляемой в форме капитальных вложений.</w:t>
      </w:r>
    </w:p>
    <w:p w:rsidR="007F677A" w:rsidRDefault="007F677A" w:rsidP="007F677A">
      <w:pPr>
        <w:ind w:firstLine="708"/>
        <w:jc w:val="both"/>
        <w:textAlignment w:val="baseline"/>
        <w:rPr>
          <w:rFonts w:ascii="Times New Roman" w:hAnsi="Times New Roman" w:cs="Times New Roman"/>
          <w:b/>
          <w:bCs/>
          <w:color w:val="000000"/>
          <w:sz w:val="28"/>
          <w:szCs w:val="28"/>
          <w:bdr w:val="none" w:sz="0" w:space="0" w:color="auto" w:frame="1"/>
        </w:rPr>
      </w:pPr>
      <w:bookmarkStart w:id="4" w:name="Par54"/>
      <w:bookmarkEnd w:id="4"/>
    </w:p>
    <w:p w:rsidR="007F677A" w:rsidRPr="007F677A" w:rsidRDefault="007F677A" w:rsidP="007F677A">
      <w:pPr>
        <w:pStyle w:val="a6"/>
        <w:numPr>
          <w:ilvl w:val="0"/>
          <w:numId w:val="3"/>
        </w:numPr>
        <w:jc w:val="both"/>
        <w:textAlignment w:val="baseline"/>
        <w:rPr>
          <w:rFonts w:ascii="Times New Roman" w:hAnsi="Times New Roman" w:cs="Times New Roman"/>
          <w:b/>
          <w:bCs/>
          <w:color w:val="000000"/>
          <w:sz w:val="28"/>
          <w:szCs w:val="28"/>
          <w:bdr w:val="none" w:sz="0" w:space="0" w:color="auto" w:frame="1"/>
        </w:rPr>
      </w:pPr>
      <w:r w:rsidRPr="007F677A">
        <w:rPr>
          <w:rFonts w:ascii="Times New Roman" w:hAnsi="Times New Roman" w:cs="Times New Roman"/>
          <w:b/>
          <w:bCs/>
          <w:color w:val="000000"/>
          <w:sz w:val="28"/>
          <w:szCs w:val="28"/>
          <w:bdr w:val="none" w:sz="0" w:space="0" w:color="auto" w:frame="1"/>
        </w:rPr>
        <w:t>Объекты капитальных вложений.</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Объектом капитальных вложений являются находящиеся в муниципальной собственности различные виды вновь создаваемого и (или) модернизируемого имущества, за изъятиями, устанавливаемыми федеральными законами. Запрещаются капитальные вложения в объекты, создание и использование которых не соответствуют законодательству Российской Федерации.</w:t>
      </w:r>
    </w:p>
    <w:p w:rsidR="007F677A" w:rsidRDefault="007F677A" w:rsidP="007F677A">
      <w:pPr>
        <w:ind w:firstLine="708"/>
        <w:jc w:val="both"/>
        <w:textAlignment w:val="baseline"/>
        <w:rPr>
          <w:rFonts w:ascii="Times New Roman" w:hAnsi="Times New Roman" w:cs="Times New Roman"/>
          <w:b/>
          <w:bCs/>
          <w:color w:val="000000"/>
          <w:sz w:val="28"/>
          <w:szCs w:val="28"/>
          <w:bdr w:val="none" w:sz="0" w:space="0" w:color="auto" w:frame="1"/>
        </w:rPr>
      </w:pPr>
      <w:bookmarkStart w:id="5" w:name="Par67"/>
      <w:bookmarkStart w:id="6" w:name="Par82"/>
      <w:bookmarkStart w:id="7" w:name="Par238"/>
      <w:bookmarkStart w:id="8" w:name="Par252"/>
      <w:bookmarkStart w:id="9" w:name="Par256"/>
      <w:bookmarkEnd w:id="5"/>
      <w:bookmarkEnd w:id="6"/>
      <w:bookmarkEnd w:id="7"/>
      <w:bookmarkEnd w:id="8"/>
      <w:bookmarkEnd w:id="9"/>
    </w:p>
    <w:p w:rsidR="007F677A" w:rsidRPr="007F677A" w:rsidRDefault="007F677A" w:rsidP="007F677A">
      <w:pPr>
        <w:pStyle w:val="a6"/>
        <w:numPr>
          <w:ilvl w:val="0"/>
          <w:numId w:val="3"/>
        </w:numPr>
        <w:jc w:val="both"/>
        <w:textAlignment w:val="baseline"/>
        <w:rPr>
          <w:rFonts w:ascii="Times New Roman" w:hAnsi="Times New Roman" w:cs="Times New Roman"/>
          <w:b/>
          <w:bCs/>
          <w:color w:val="000000"/>
          <w:sz w:val="28"/>
          <w:szCs w:val="28"/>
          <w:bdr w:val="none" w:sz="0" w:space="0" w:color="auto" w:frame="1"/>
        </w:rPr>
      </w:pPr>
      <w:r w:rsidRPr="007F677A">
        <w:rPr>
          <w:rFonts w:ascii="Times New Roman" w:hAnsi="Times New Roman" w:cs="Times New Roman"/>
          <w:b/>
          <w:bCs/>
          <w:color w:val="000000"/>
          <w:sz w:val="28"/>
          <w:szCs w:val="28"/>
          <w:bdr w:val="none" w:sz="0" w:space="0" w:color="auto" w:frame="1"/>
        </w:rPr>
        <w:t>Формы и методы регулирования инвестиционной деятельности, осуществляемой в форме капитальных вложений, органами местного самоуправления.</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4.1. Регулирование органами местного самоуправления муниципального образования инвестиционной деятельности, осуществляемой в форме капитальных вложений, предусматривает:</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1) создание в муниципальном образовании благоприятных условий для развития инвестиционной деятельности, осуществляемой в форме капитальных вложений, путем:</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установления субъектам инвестиционной деятельности льгот по уплате местных налогов;</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защиты интересов инвесторов;</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2) прямое участие органов местного самоуправления в инвестиционной деятельности, осуществляемой в форме капитальных вложений, путем:</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lastRenderedPageBreak/>
        <w:t>разработки, утверждения и финансирования инвестиционных проектов, осуществляемых муниципальным образованием;</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проведения экспертизы инвестиционных проектов в соответствии с </w:t>
      </w:r>
      <w:hyperlink r:id="rId9" w:anchor="Par180#Par180" w:history="1">
        <w:r w:rsidRPr="007F677A">
          <w:rPr>
            <w:rFonts w:ascii="Times New Roman" w:hAnsi="Times New Roman" w:cs="Times New Roman"/>
            <w:color w:val="000000"/>
            <w:sz w:val="28"/>
            <w:szCs w:val="28"/>
          </w:rPr>
          <w:t>законодательством</w:t>
        </w:r>
      </w:hyperlink>
      <w:r w:rsidRPr="007F677A">
        <w:rPr>
          <w:rFonts w:ascii="Times New Roman" w:hAnsi="Times New Roman" w:cs="Times New Roman"/>
          <w:color w:val="0000FF"/>
          <w:sz w:val="28"/>
          <w:szCs w:val="28"/>
          <w:bdr w:val="none" w:sz="0" w:space="0" w:color="auto" w:frame="1"/>
        </w:rPr>
        <w:t xml:space="preserve"> </w:t>
      </w:r>
      <w:r w:rsidRPr="007F677A">
        <w:rPr>
          <w:rFonts w:ascii="Times New Roman" w:hAnsi="Times New Roman" w:cs="Times New Roman"/>
          <w:color w:val="000000"/>
          <w:sz w:val="28"/>
          <w:szCs w:val="28"/>
          <w:bdr w:val="none" w:sz="0" w:space="0" w:color="auto" w:frame="1"/>
        </w:rPr>
        <w:t>Российской Федерации;</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выпуска муниципальных займов в соответствии с </w:t>
      </w:r>
      <w:hyperlink r:id="rId10" w:history="1">
        <w:r w:rsidRPr="007F677A">
          <w:rPr>
            <w:rFonts w:ascii="Times New Roman" w:hAnsi="Times New Roman" w:cs="Times New Roman"/>
            <w:color w:val="000000"/>
            <w:sz w:val="28"/>
            <w:szCs w:val="28"/>
          </w:rPr>
          <w:t>законодательством</w:t>
        </w:r>
      </w:hyperlink>
      <w:r w:rsidRPr="007F677A">
        <w:rPr>
          <w:rFonts w:ascii="Times New Roman" w:hAnsi="Times New Roman" w:cs="Times New Roman"/>
          <w:color w:val="000000"/>
          <w:sz w:val="28"/>
          <w:szCs w:val="28"/>
          <w:bdr w:val="none" w:sz="0" w:space="0" w:color="auto" w:frame="1"/>
        </w:rPr>
        <w:t> Российской Федерации;</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4.2. Органы местного самоуправления муниципального образования предоставляют на конкурсной основе муниципальные гарантии по инвестиционным проектам за счет средств местного бюджета. Порядок предоставления муниципальных гарантий за счет средств местного бюджета утверждается представительным органом местного самоуправления в соответствии с </w:t>
      </w:r>
      <w:hyperlink r:id="rId11" w:history="1">
        <w:r w:rsidRPr="007F677A">
          <w:rPr>
            <w:rFonts w:ascii="Times New Roman" w:hAnsi="Times New Roman" w:cs="Times New Roman"/>
            <w:color w:val="000000"/>
            <w:sz w:val="28"/>
            <w:szCs w:val="28"/>
          </w:rPr>
          <w:t>законодательством</w:t>
        </w:r>
      </w:hyperlink>
      <w:r w:rsidRPr="007F677A">
        <w:rPr>
          <w:rFonts w:ascii="Times New Roman" w:hAnsi="Times New Roman" w:cs="Times New Roman"/>
          <w:color w:val="000000"/>
          <w:sz w:val="28"/>
          <w:szCs w:val="28"/>
          <w:bdr w:val="none" w:sz="0" w:space="0" w:color="auto" w:frame="1"/>
        </w:rPr>
        <w:t> Российской Федерации.</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4.3.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 бюджетом. Контроль за целевым и эффективным использованием средств местного бюджета, направляемых на капитальные вложения, осуществляет орган, уполномоченный представительным органом местного самоуправления.</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4.4.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4.5. При осуществлении инвестиционной деятельности органы местного самоуправления муниципального образования вправе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4.6.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7F677A" w:rsidRDefault="007F677A" w:rsidP="007F677A">
      <w:pPr>
        <w:ind w:firstLine="708"/>
        <w:jc w:val="both"/>
        <w:textAlignment w:val="baseline"/>
        <w:rPr>
          <w:rFonts w:ascii="Times New Roman" w:hAnsi="Times New Roman" w:cs="Times New Roman"/>
          <w:b/>
          <w:bCs/>
          <w:color w:val="000000"/>
          <w:sz w:val="28"/>
          <w:szCs w:val="28"/>
          <w:bdr w:val="none" w:sz="0" w:space="0" w:color="auto" w:frame="1"/>
        </w:rPr>
      </w:pPr>
      <w:bookmarkStart w:id="10" w:name="Par276"/>
      <w:bookmarkEnd w:id="10"/>
    </w:p>
    <w:p w:rsidR="007F677A" w:rsidRPr="007F677A" w:rsidRDefault="007F677A" w:rsidP="007F677A">
      <w:pPr>
        <w:pStyle w:val="a6"/>
        <w:numPr>
          <w:ilvl w:val="0"/>
          <w:numId w:val="3"/>
        </w:numPr>
        <w:jc w:val="both"/>
        <w:textAlignment w:val="baseline"/>
        <w:rPr>
          <w:rFonts w:ascii="Times New Roman" w:hAnsi="Times New Roman" w:cs="Times New Roman"/>
          <w:b/>
          <w:bCs/>
          <w:color w:val="000000"/>
          <w:sz w:val="28"/>
          <w:szCs w:val="28"/>
          <w:bdr w:val="none" w:sz="0" w:space="0" w:color="auto" w:frame="1"/>
        </w:rPr>
      </w:pPr>
      <w:r w:rsidRPr="007F677A">
        <w:rPr>
          <w:rFonts w:ascii="Times New Roman" w:hAnsi="Times New Roman" w:cs="Times New Roman"/>
          <w:b/>
          <w:bCs/>
          <w:color w:val="000000"/>
          <w:sz w:val="28"/>
          <w:szCs w:val="28"/>
          <w:bdr w:val="none" w:sz="0" w:space="0" w:color="auto" w:frame="1"/>
        </w:rPr>
        <w:t>Муниципальные гарантии прав субъектов инвестиционной деятельности.</w:t>
      </w:r>
    </w:p>
    <w:p w:rsidR="007F677A" w:rsidRPr="007F677A" w:rsidRDefault="007F677A" w:rsidP="007F677A">
      <w:pPr>
        <w:pStyle w:val="a6"/>
        <w:ind w:left="1068"/>
        <w:jc w:val="both"/>
        <w:textAlignment w:val="baseline"/>
        <w:rPr>
          <w:rFonts w:ascii="Times New Roman" w:hAnsi="Times New Roman" w:cs="Times New Roman"/>
          <w:color w:val="444444"/>
          <w:sz w:val="28"/>
          <w:szCs w:val="28"/>
        </w:rPr>
      </w:pP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lastRenderedPageBreak/>
        <w:t>Органы местного самоуправления муниципального образования в пределах своих полномочий в соответствии с настоящим Федеральным законом, другими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обеспечение равных прав при осуществлении инвестиционной деятельности;</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гласность в обсуждении инвестиционных проектов;</w:t>
      </w:r>
    </w:p>
    <w:p w:rsidR="007F677A" w:rsidRPr="007F677A" w:rsidRDefault="007F677A" w:rsidP="007F677A">
      <w:pPr>
        <w:ind w:firstLine="708"/>
        <w:jc w:val="both"/>
        <w:textAlignment w:val="baseline"/>
        <w:rPr>
          <w:rFonts w:ascii="Times New Roman" w:hAnsi="Times New Roman" w:cs="Times New Roman"/>
          <w:color w:val="444444"/>
          <w:sz w:val="28"/>
          <w:szCs w:val="28"/>
        </w:rPr>
      </w:pPr>
      <w:r w:rsidRPr="007F677A">
        <w:rPr>
          <w:rFonts w:ascii="Times New Roman" w:hAnsi="Times New Roman" w:cs="Times New Roman"/>
          <w:color w:val="000000"/>
          <w:sz w:val="28"/>
          <w:szCs w:val="28"/>
          <w:bdr w:val="none" w:sz="0" w:space="0" w:color="auto" w:frame="1"/>
        </w:rPr>
        <w:t>стабильность прав субъектов инвестиционной деятельности.</w:t>
      </w:r>
    </w:p>
    <w:p w:rsidR="00696590" w:rsidRPr="004D1846" w:rsidRDefault="00696590" w:rsidP="007F677A">
      <w:pPr>
        <w:jc w:val="center"/>
        <w:rPr>
          <w:rFonts w:ascii="Times New Roman" w:hAnsi="Times New Roman" w:cs="Times New Roman"/>
          <w:sz w:val="28"/>
          <w:szCs w:val="28"/>
        </w:rPr>
      </w:pPr>
    </w:p>
    <w:sectPr w:rsidR="00696590" w:rsidRPr="004D1846" w:rsidSect="001F5C88">
      <w:pgSz w:w="12240" w:h="15840"/>
      <w:pgMar w:top="1135" w:right="758" w:bottom="1135"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A75C5"/>
    <w:multiLevelType w:val="hybridMultilevel"/>
    <w:tmpl w:val="0AF84A1E"/>
    <w:lvl w:ilvl="0" w:tplc="45B0D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4AF7975"/>
    <w:multiLevelType w:val="hybridMultilevel"/>
    <w:tmpl w:val="84F4EAF4"/>
    <w:lvl w:ilvl="0" w:tplc="9D0A2D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43C635A"/>
    <w:multiLevelType w:val="multilevel"/>
    <w:tmpl w:val="A60205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696590"/>
    <w:rsid w:val="0009015B"/>
    <w:rsid w:val="000B0174"/>
    <w:rsid w:val="000D004F"/>
    <w:rsid w:val="001033BA"/>
    <w:rsid w:val="001732EE"/>
    <w:rsid w:val="001A60F0"/>
    <w:rsid w:val="001D626E"/>
    <w:rsid w:val="001F5C88"/>
    <w:rsid w:val="00206A09"/>
    <w:rsid w:val="00221316"/>
    <w:rsid w:val="00225FAD"/>
    <w:rsid w:val="00242089"/>
    <w:rsid w:val="002610F3"/>
    <w:rsid w:val="002F6E1B"/>
    <w:rsid w:val="00345C46"/>
    <w:rsid w:val="00350703"/>
    <w:rsid w:val="00355035"/>
    <w:rsid w:val="00365958"/>
    <w:rsid w:val="003A26C4"/>
    <w:rsid w:val="003E2F08"/>
    <w:rsid w:val="003F1D50"/>
    <w:rsid w:val="00407B4E"/>
    <w:rsid w:val="00466EF5"/>
    <w:rsid w:val="00486496"/>
    <w:rsid w:val="00493D0F"/>
    <w:rsid w:val="004D1846"/>
    <w:rsid w:val="00517B6B"/>
    <w:rsid w:val="0052396F"/>
    <w:rsid w:val="00532F6E"/>
    <w:rsid w:val="00573966"/>
    <w:rsid w:val="005972CE"/>
    <w:rsid w:val="00621202"/>
    <w:rsid w:val="00675C0F"/>
    <w:rsid w:val="00696590"/>
    <w:rsid w:val="006D030D"/>
    <w:rsid w:val="006E1F3E"/>
    <w:rsid w:val="00705DCB"/>
    <w:rsid w:val="007B0920"/>
    <w:rsid w:val="007F571C"/>
    <w:rsid w:val="007F677A"/>
    <w:rsid w:val="00806244"/>
    <w:rsid w:val="008373B1"/>
    <w:rsid w:val="00865C13"/>
    <w:rsid w:val="00872688"/>
    <w:rsid w:val="008B0C7C"/>
    <w:rsid w:val="008D2963"/>
    <w:rsid w:val="00902ADC"/>
    <w:rsid w:val="0097339D"/>
    <w:rsid w:val="0098577B"/>
    <w:rsid w:val="009B6E0B"/>
    <w:rsid w:val="009E4667"/>
    <w:rsid w:val="00A210D1"/>
    <w:rsid w:val="00A24FA4"/>
    <w:rsid w:val="00A61D49"/>
    <w:rsid w:val="00B559B0"/>
    <w:rsid w:val="00B81BAA"/>
    <w:rsid w:val="00B90F61"/>
    <w:rsid w:val="00C33AC3"/>
    <w:rsid w:val="00C97C51"/>
    <w:rsid w:val="00CE3868"/>
    <w:rsid w:val="00CE613F"/>
    <w:rsid w:val="00D962FF"/>
    <w:rsid w:val="00DF4EB6"/>
    <w:rsid w:val="00E36E9C"/>
    <w:rsid w:val="00E77E87"/>
    <w:rsid w:val="00ED584A"/>
    <w:rsid w:val="00F0664F"/>
    <w:rsid w:val="00F62B06"/>
    <w:rsid w:val="00F86265"/>
    <w:rsid w:val="00FA28BD"/>
    <w:rsid w:val="00FA5DDC"/>
    <w:rsid w:val="00FB2291"/>
    <w:rsid w:val="00FB4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6590"/>
    <w:pPr>
      <w:widowControl w:val="0"/>
      <w:autoSpaceDE w:val="0"/>
      <w:autoSpaceDN w:val="0"/>
      <w:adjustRightInd w:val="0"/>
    </w:pPr>
    <w:rPr>
      <w:rFonts w:ascii="Arial CYR" w:hAnsi="Arial CYR" w:cs="Arial CYR"/>
      <w:sz w:val="24"/>
      <w:szCs w:val="24"/>
    </w:rPr>
  </w:style>
  <w:style w:type="paragraph" w:styleId="1">
    <w:name w:val="heading 1"/>
    <w:basedOn w:val="a"/>
    <w:next w:val="a"/>
    <w:link w:val="10"/>
    <w:qFormat/>
    <w:rsid w:val="00696590"/>
    <w:pPr>
      <w:outlineLvl w:val="0"/>
    </w:pPr>
  </w:style>
  <w:style w:type="paragraph" w:styleId="2">
    <w:name w:val="heading 2"/>
    <w:basedOn w:val="a"/>
    <w:next w:val="a"/>
    <w:link w:val="20"/>
    <w:unhideWhenUsed/>
    <w:qFormat/>
    <w:rsid w:val="004D1846"/>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sid w:val="00696590"/>
    <w:rPr>
      <w:color w:val="auto"/>
    </w:rPr>
  </w:style>
  <w:style w:type="paragraph" w:customStyle="1" w:styleId="Standard">
    <w:name w:val="Standard"/>
    <w:rsid w:val="00F0664F"/>
    <w:pPr>
      <w:widowControl w:val="0"/>
      <w:suppressAutoHyphens/>
      <w:autoSpaceDN w:val="0"/>
      <w:textAlignment w:val="baseline"/>
    </w:pPr>
    <w:rPr>
      <w:rFonts w:eastAsia="Lucida Sans Unicode" w:cs="Tahoma"/>
      <w:color w:val="000000"/>
      <w:kern w:val="3"/>
      <w:sz w:val="24"/>
      <w:szCs w:val="24"/>
      <w:lang w:val="en-US" w:eastAsia="en-US" w:bidi="en-US"/>
    </w:rPr>
  </w:style>
  <w:style w:type="character" w:customStyle="1" w:styleId="10">
    <w:name w:val="Заголовок 1 Знак"/>
    <w:link w:val="1"/>
    <w:rsid w:val="008373B1"/>
    <w:rPr>
      <w:rFonts w:ascii="Arial CYR" w:hAnsi="Arial CYR" w:cs="Arial CYR"/>
      <w:sz w:val="24"/>
      <w:szCs w:val="24"/>
    </w:rPr>
  </w:style>
  <w:style w:type="character" w:customStyle="1" w:styleId="20">
    <w:name w:val="Заголовок 2 Знак"/>
    <w:link w:val="2"/>
    <w:rsid w:val="004D1846"/>
    <w:rPr>
      <w:rFonts w:ascii="Cambria" w:eastAsia="Times New Roman" w:hAnsi="Cambria" w:cs="Times New Roman"/>
      <w:b/>
      <w:bCs/>
      <w:i/>
      <w:iCs/>
      <w:sz w:val="28"/>
      <w:szCs w:val="28"/>
    </w:rPr>
  </w:style>
  <w:style w:type="paragraph" w:styleId="a4">
    <w:name w:val="Balloon Text"/>
    <w:basedOn w:val="a"/>
    <w:link w:val="a5"/>
    <w:rsid w:val="002610F3"/>
    <w:rPr>
      <w:rFonts w:ascii="Tahoma" w:hAnsi="Tahoma" w:cs="Tahoma"/>
      <w:sz w:val="16"/>
      <w:szCs w:val="16"/>
    </w:rPr>
  </w:style>
  <w:style w:type="character" w:customStyle="1" w:styleId="a5">
    <w:name w:val="Текст выноски Знак"/>
    <w:link w:val="a4"/>
    <w:rsid w:val="002610F3"/>
    <w:rPr>
      <w:rFonts w:ascii="Tahoma" w:hAnsi="Tahoma" w:cs="Tahoma"/>
      <w:sz w:val="16"/>
      <w:szCs w:val="16"/>
    </w:rPr>
  </w:style>
  <w:style w:type="paragraph" w:styleId="a6">
    <w:name w:val="List Paragraph"/>
    <w:basedOn w:val="a"/>
    <w:qFormat/>
    <w:rsid w:val="001F5C88"/>
    <w:pPr>
      <w:widowControl/>
      <w:suppressAutoHyphens/>
      <w:autoSpaceDE/>
      <w:autoSpaceDN/>
      <w:adjustRightInd/>
      <w:spacing w:after="200" w:line="276" w:lineRule="auto"/>
      <w:ind w:left="720"/>
    </w:pPr>
    <w:rPr>
      <w:rFonts w:ascii="Calibri" w:hAnsi="Calibri" w:cs="Calibri"/>
      <w:sz w:val="22"/>
      <w:szCs w:val="22"/>
      <w:lang w:eastAsia="ar-SA"/>
    </w:rPr>
  </w:style>
  <w:style w:type="paragraph" w:styleId="a7">
    <w:name w:val="Normal (Web)"/>
    <w:basedOn w:val="a"/>
    <w:rsid w:val="001F5C88"/>
    <w:pPr>
      <w:widowControl/>
      <w:suppressAutoHyphens/>
      <w:autoSpaceDE/>
      <w:autoSpaceDN/>
      <w:adjustRightInd/>
      <w:spacing w:before="280" w:after="280"/>
    </w:pPr>
    <w:rPr>
      <w:rFonts w:ascii="Times New Roman" w:hAnsi="Times New Roman" w:cs="Times New Roman"/>
      <w:lang w:eastAsia="ar-SA"/>
    </w:rPr>
  </w:style>
  <w:style w:type="paragraph" w:customStyle="1" w:styleId="ConsNormal">
    <w:name w:val="ConsNormal"/>
    <w:rsid w:val="001F5C88"/>
    <w:pPr>
      <w:widowControl w:val="0"/>
      <w:suppressAutoHyphens/>
      <w:autoSpaceDE w:val="0"/>
      <w:ind w:right="19772" w:firstLine="720"/>
    </w:pPr>
    <w:rPr>
      <w:rFonts w:ascii="Arial" w:eastAsia="Arial" w:hAnsi="Arial" w:cs="Arial"/>
      <w:sz w:val="24"/>
      <w:szCs w:val="24"/>
      <w:lang w:eastAsia="ar-SA"/>
    </w:rPr>
  </w:style>
  <w:style w:type="paragraph" w:customStyle="1" w:styleId="ConsPlusNormal">
    <w:name w:val="ConsPlusNormal"/>
    <w:rsid w:val="001F5C88"/>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A8D51435F3594F253377E7326A4D859E2673EC6AE1AF443905C51EA2C90DE7cBDF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0A8D51435F3594F253369EA2406138A9F2A2FE467E0AD13615A9E43F5C007B0F8C4CCc2D5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5E8C532E58730EFFEE723A62D1728013BD777C219D3B110AAFD91615CAA4A8CDBB54DB3c8h9H" TargetMode="External"/><Relationship Id="rId11" Type="http://schemas.openxmlformats.org/officeDocument/2006/relationships/hyperlink" Target="consultantplus://offline/ref=F40A49D618A3F4E0753F1BEAFEFD8D0C4CA20419D10CEFA73DBE4040E9429BC6EAB6E71D868AP20FH" TargetMode="External"/><Relationship Id="rId5" Type="http://schemas.openxmlformats.org/officeDocument/2006/relationships/image" Target="media/image1.png"/><Relationship Id="rId10" Type="http://schemas.openxmlformats.org/officeDocument/2006/relationships/hyperlink" Target="consultantplus://offline/ref=F40A49D618A3F4E0753F1BEAFEFD8D0C4CA60618D40BEFA73DBE4040E9429BC6EAB6E71D8E8C2CF0P406H" TargetMode="External"/><Relationship Id="rId4" Type="http://schemas.openxmlformats.org/officeDocument/2006/relationships/webSettings" Target="webSettings.xml"/><Relationship Id="rId9" Type="http://schemas.openxmlformats.org/officeDocument/2006/relationships/hyperlink" Target="file:///C:\%5CDocuments%20and%20Settings%5CMarkova%20Oksana%5C%D0%A0%D0%B0%D0%B1%D0%BE%D1%87%D0%B8%D0%B9%20%D1%81%D1%82%D0%BE%D0%BB%5C%D0%BF%D1%80%D0%BE%D0%B5%D0%BA%D1%82%D1%8B%5C%D0%98%D0%BD%D0%B2%D0%B5%D1%81%D1%82%D0%B8%D1%86%D0%B8%D0%B8.doc"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7810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Морозовиван</dc:creator>
  <cp:lastModifiedBy>1</cp:lastModifiedBy>
  <cp:revision>2</cp:revision>
  <cp:lastPrinted>2018-04-18T14:43:00Z</cp:lastPrinted>
  <dcterms:created xsi:type="dcterms:W3CDTF">2018-05-18T07:24:00Z</dcterms:created>
  <dcterms:modified xsi:type="dcterms:W3CDTF">2018-05-18T07:24:00Z</dcterms:modified>
</cp:coreProperties>
</file>