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A" w:rsidRPr="00543A4D" w:rsidRDefault="00FE024C" w:rsidP="00D6206A">
      <w:pPr>
        <w:tabs>
          <w:tab w:val="left" w:pos="5346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D6206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  </w:t>
      </w:r>
    </w:p>
    <w:p w:rsidR="00D6206A" w:rsidRDefault="00D6206A" w:rsidP="00D6206A">
      <w:pPr>
        <w:pStyle w:val="a9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6206A" w:rsidRDefault="00D6206A" w:rsidP="00D6206A">
      <w:pPr>
        <w:pStyle w:val="a9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D6206A" w:rsidRPr="00170B84" w:rsidRDefault="00D6206A" w:rsidP="00D6206A">
      <w:pPr>
        <w:pStyle w:val="a9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</w:p>
    <w:p w:rsidR="00D6206A" w:rsidRPr="00170B84" w:rsidRDefault="00D6206A" w:rsidP="00D6206A">
      <w:pPr>
        <w:pStyle w:val="a9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6206A" w:rsidRDefault="00D6206A" w:rsidP="00D6206A">
      <w:pPr>
        <w:pStyle w:val="a9"/>
        <w:jc w:val="center"/>
        <w:rPr>
          <w:sz w:val="32"/>
          <w:szCs w:val="32"/>
        </w:rPr>
      </w:pPr>
    </w:p>
    <w:p w:rsidR="00D6206A" w:rsidRPr="00170B84" w:rsidRDefault="00D6206A" w:rsidP="00D6206A">
      <w:pPr>
        <w:pStyle w:val="a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6206A" w:rsidRDefault="00D6206A" w:rsidP="00D6206A">
      <w:pPr>
        <w:spacing w:line="330" w:lineRule="atLeast"/>
        <w:jc w:val="center"/>
        <w:rPr>
          <w:sz w:val="28"/>
          <w:szCs w:val="28"/>
        </w:rPr>
      </w:pPr>
    </w:p>
    <w:p w:rsidR="00D6206A" w:rsidRPr="00D55FE7" w:rsidRDefault="00D6206A" w:rsidP="00D6206A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>от                 20    г.                    с.Комсомольское                                       №___</w:t>
      </w:r>
    </w:p>
    <w:p w:rsidR="00D6206A" w:rsidRDefault="00D6206A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F3102" w:rsidRPr="00832D5C" w:rsidRDefault="00D6206A" w:rsidP="00D62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Административный регламент </w:t>
      </w:r>
      <w:r w:rsidR="00AF3102"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</w:t>
      </w:r>
    </w:p>
    <w:p w:rsidR="00AF3102" w:rsidRPr="00832D5C" w:rsidRDefault="00AF3102" w:rsidP="006C2CF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AF3102" w:rsidRPr="00832D5C" w:rsidRDefault="00AF3102" w:rsidP="00B672C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Административный регламент 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Административный регламент) разработан в целях повышения качества исполнения и предоставления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(далее – муниципальная услуга), создания комфортных условий для получателей муниципальной услуги и определяет порядок, сроки и последовательность действий (далее – административные процедуры) при предоставлении муниципальной услуги.</w:t>
      </w:r>
    </w:p>
    <w:p w:rsidR="00AF3102" w:rsidRPr="00832D5C" w:rsidRDefault="00AF3102" w:rsidP="00B672C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Право на предоставление муниципальной услуги имеют физические,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</w:t>
      </w:r>
      <w:r w:rsidR="004C2F8C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электронной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форме (далее – заявители).</w:t>
      </w:r>
    </w:p>
    <w:p w:rsidR="00AF3102" w:rsidRPr="00832D5C" w:rsidRDefault="00AF3102" w:rsidP="00B672C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AF3102" w:rsidRPr="00832D5C" w:rsidRDefault="00AF3102" w:rsidP="00B672C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2.1. Наименование муниципальной услуги – предоставление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AF3102" w:rsidRPr="00832D5C" w:rsidRDefault="00AF3102" w:rsidP="00B672C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Муниципальная услуга предоставляется Администрацией мун</w:t>
      </w:r>
      <w:r w:rsidR="00B672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иципального образования «Комсомольское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осуществляется уполномоченным специалистом Администрации сельского поселения (далее – специалист), либо в многофункциональном центре (далее – МФЦ).</w:t>
      </w:r>
    </w:p>
    <w:p w:rsidR="00FC5CE2" w:rsidRPr="00832D5C" w:rsidRDefault="00AF3102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Муниципальная услуга предоставляется по адресу:</w:t>
      </w:r>
    </w:p>
    <w:p w:rsidR="00AF3102" w:rsidRPr="00832D5C" w:rsidRDefault="00B672C5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Почтовый 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адрес: ЧР, Гудермесский район, с.Комсомольское ул.А.А.Кадырова,35</w:t>
      </w:r>
    </w:p>
    <w:p w:rsidR="00AF3102" w:rsidRPr="00832D5C" w:rsidRDefault="00AF3102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(режим) приема заявителей по вопросам предоставления муниципальной услуги: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5760"/>
      </w:tblGrid>
      <w:tr w:rsidR="00AF3102" w:rsidRPr="00832D5C" w:rsidTr="00AF3102">
        <w:trPr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AF3102" w:rsidRPr="00832D5C" w:rsidRDefault="00AF310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– пятница</w:t>
            </w:r>
          </w:p>
        </w:tc>
        <w:tc>
          <w:tcPr>
            <w:tcW w:w="5760" w:type="dxa"/>
            <w:shd w:val="clear" w:color="auto" w:fill="FFFFFF"/>
            <w:hideMark/>
          </w:tcPr>
          <w:p w:rsidR="00230B41" w:rsidRPr="00832D5C" w:rsidRDefault="00AF310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F3102" w:rsidRPr="00FE024C" w:rsidRDefault="00AF310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E024C"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9-00 – 18-00</w:t>
            </w:r>
            <w:r w:rsidR="00FC5CE2"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перерыв с </w:t>
            </w:r>
            <w:r w:rsidR="00FE024C"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13-00 </w:t>
            </w:r>
            <w:r w:rsid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FE024C" w:rsidRP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E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-00час.</w:t>
            </w:r>
          </w:p>
        </w:tc>
      </w:tr>
      <w:tr w:rsidR="00AF3102" w:rsidRPr="00832D5C" w:rsidTr="00AF3102">
        <w:trPr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AF3102" w:rsidRPr="00832D5C" w:rsidRDefault="00AF310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суббота, воскресенье </w:t>
            </w:r>
          </w:p>
        </w:tc>
        <w:tc>
          <w:tcPr>
            <w:tcW w:w="5760" w:type="dxa"/>
            <w:shd w:val="clear" w:color="auto" w:fill="FFFFFF"/>
            <w:hideMark/>
          </w:tcPr>
          <w:p w:rsidR="00FC5CE2" w:rsidRPr="00832D5C" w:rsidRDefault="00FC5CE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102" w:rsidRPr="00832D5C" w:rsidRDefault="00AF310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дни.</w:t>
            </w:r>
          </w:p>
          <w:p w:rsidR="00FC5CE2" w:rsidRPr="00832D5C" w:rsidRDefault="00FC5CE2" w:rsidP="00832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5CE2" w:rsidRPr="00832D5C" w:rsidRDefault="00EB7AF0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Телефон: 8-928-744-49-87</w:t>
      </w:r>
    </w:p>
    <w:p w:rsidR="00FC5CE2" w:rsidRPr="00EB7AF0" w:rsidRDefault="00FC5CE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 официального сайта муниципального образования 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komsomolsk</w:t>
      </w:r>
      <w:r w:rsid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oe</w:t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95.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</w:p>
    <w:p w:rsidR="00AF3102" w:rsidRPr="00832D5C" w:rsidRDefault="00FE024C" w:rsidP="00EB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5CE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электронный почты муниципального образования 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bajmurzaeva</w:t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63@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r w:rsidR="00FC5CE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Консультации предоставляются по следующим вопросам: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перечне документов, необходимых для предоставления муниципальной услуги, комплектности (достаточности) представленных документов;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 источнике получения документов, необходимых для предоставления муниципальной услуги (орган, организация и их местонахождение);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 приема и выдачи документов;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сроках предоставления муниципальной услуги;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F3102" w:rsidRPr="00832D5C" w:rsidRDefault="00EB7AF0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Муниципальная услуга предоставляется в рамках компетенции Администрации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при взаимодействии с комиссией по сбору и выдаче технических условий, предварительных согласований и заключений при Администрации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FC5CE2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Конечным результатом предоставления муниципальной услуги является: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 комиссии по сбору и выдаче технических условий, предварительных согласований и заключений при Администрации муни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ципального образования «</w:t>
      </w:r>
      <w:r w:rsidR="00EB7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технические условия подключения объекта к сетям инженерно-технического обеспечения, положительные заключения организаций и инженерных служб (положительный результат);</w:t>
      </w:r>
    </w:p>
    <w:p w:rsidR="00FC5CE2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отрицательные заключения организаций и инженерных служб (отрицательный результат).</w:t>
      </w:r>
    </w:p>
    <w:p w:rsidR="00FC5CE2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 Срок предоставления муниципальной услуги:</w:t>
      </w:r>
    </w:p>
    <w:p w:rsidR="00FC5CE2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время принятия документов, необходимых для предоставления муниципальной услуги – до 30 минут;</w:t>
      </w:r>
    </w:p>
    <w:p w:rsidR="00FC5CE2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предоставления муниципальной услуги – 1 месяц.</w:t>
      </w:r>
    </w:p>
    <w:p w:rsidR="00FC5CE2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2.7. Предоставление муниципальной услуги осуществляется в соответствии с: </w:t>
      </w:r>
    </w:p>
    <w:p w:rsidR="008334B7" w:rsidRPr="00832D5C" w:rsidRDefault="00AF3102" w:rsidP="00832D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Конституцией Российской Федерации</w:t>
      </w:r>
      <w:r w:rsidR="008334B7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12 декабря 1993 г. </w:t>
      </w:r>
      <w:r w:rsidR="008334B7" w:rsidRPr="00832D5C">
        <w:rPr>
          <w:rFonts w:ascii="Times New Roman" w:hAnsi="Times New Roman" w:cs="Times New Roman"/>
          <w:sz w:val="28"/>
          <w:szCs w:val="28"/>
        </w:rPr>
        <w:t>(«Российская газета» от 25 декабря 1993 г. № 237);</w:t>
      </w:r>
    </w:p>
    <w:p w:rsidR="008334B7" w:rsidRPr="00832D5C" w:rsidRDefault="00AF3102" w:rsidP="00832D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Градостроительным кодексом Российской Федерации</w:t>
      </w:r>
      <w:r w:rsidR="008334B7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29 декабря 2004 г.      </w:t>
      </w:r>
      <w:r w:rsidR="00945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334B7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190-ФЗ («</w:t>
      </w:r>
      <w:r w:rsidR="008334B7" w:rsidRPr="00832D5C">
        <w:rPr>
          <w:rFonts w:ascii="Times New Roman" w:hAnsi="Times New Roman" w:cs="Times New Roman"/>
          <w:sz w:val="28"/>
          <w:szCs w:val="28"/>
        </w:rPr>
        <w:t xml:space="preserve">Российская газета» от 30 декабря 2004 г. № 290); </w:t>
      </w:r>
    </w:p>
    <w:p w:rsidR="008334B7" w:rsidRPr="00832D5C" w:rsidRDefault="008334B7" w:rsidP="00832D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Земельным кодексом Российской Федерации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hAnsi="Times New Roman" w:cs="Times New Roman"/>
          <w:color w:val="26282F"/>
          <w:sz w:val="28"/>
          <w:szCs w:val="28"/>
        </w:rPr>
        <w:t>25 октября 2001 г. № 136-ФЗ («</w:t>
      </w:r>
      <w:r w:rsidRPr="00832D5C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Федерации» от 29 октября 2001 г.     </w:t>
      </w:r>
      <w:r w:rsidR="009457B9">
        <w:rPr>
          <w:rFonts w:ascii="Times New Roman" w:hAnsi="Times New Roman" w:cs="Times New Roman"/>
          <w:sz w:val="28"/>
          <w:szCs w:val="28"/>
        </w:rPr>
        <w:t xml:space="preserve">     </w:t>
      </w:r>
      <w:r w:rsidRPr="00832D5C">
        <w:rPr>
          <w:rFonts w:ascii="Times New Roman" w:hAnsi="Times New Roman" w:cs="Times New Roman"/>
          <w:sz w:val="28"/>
          <w:szCs w:val="28"/>
        </w:rPr>
        <w:t xml:space="preserve">№ 44 ст. 4147); </w:t>
      </w:r>
    </w:p>
    <w:p w:rsidR="001170E8" w:rsidRPr="00832D5C" w:rsidRDefault="00AF3102" w:rsidP="00832D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Федеральным законом </w:t>
      </w:r>
      <w:r w:rsidR="008334B7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25 октября 2001 г. № 137-ФЗ «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введении в действие Земельно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кодекса Российской Федерации»</w:t>
      </w:r>
      <w:r w:rsidR="001170E8"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29 октября 2001 г. № 44 ст. 4148);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Федеральным законом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6 октября 2003 г. № 131-ФЗ «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равления в Российской Федерации»</w:t>
      </w:r>
      <w:r w:rsidR="001170E8"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6 октября 2003 г. № 40 ст. 3822); </w:t>
      </w:r>
    </w:p>
    <w:p w:rsidR="001170E8" w:rsidRPr="00832D5C" w:rsidRDefault="00AF3102" w:rsidP="00832D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Постановлением Правительства Российской Федера</w:t>
      </w:r>
      <w:r w:rsid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от 13 февраля 2006 г.</w:t>
      </w:r>
      <w:r w:rsidR="00FE024C"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83 «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енерно-технического обеспечения»</w:t>
      </w:r>
      <w:r w:rsidR="001170E8"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20 февраля 2006 г. № 8 ст. 920). 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 При предоставлении муниципальной услуги администрация взаимодействует со следующими органами и организациями: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70E8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Устанавливается запрет требовать от заявителя предоставления документов (сведений), которые находятся в распоряжении органов государственной власти, органов местного самоуправления, а также подведомственных им организаций. В случае если указанные документы (сведения) не будут представлены заявителем самостоятельно, администрация муниципального образования получает их посредством межведомственного взаимодействия с соответствующими органами (организациями).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2.8. Для получения муниципальной услуги заявители представляют в администрацию заявление о предоставлении технических условий 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(образец приведен в Приложении №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2).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2.8.1. В заявлении о предоставления технических условий указываются следующие обязательные характеристики:</w:t>
      </w:r>
    </w:p>
    <w:p w:rsidR="00CB6A9B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полное наименование заявителя, адрес фактического места нахождения, юридический (почтовый) адрес, номер телефона;</w:t>
      </w:r>
    </w:p>
    <w:p w:rsidR="00CB6A9B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планируемые параметры подключаемой нагрузки по видам ресурсов (водоснабжение и водоотведение, теплоснабжение, газоснабжение, электроснабжение, ливневая канализация);</w:t>
      </w:r>
    </w:p>
    <w:p w:rsidR="00CB6A9B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подпись заявителя.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 К заявлению о предоставлении технических условий прилагаются следующие документы: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2.8.2.1. Выписки из свидетельства о государственной регистрации юридического лица и о постановке на налоговый учет.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2.8.2.2. Копии учредительных документов, а также документы, подтверждающие полномочие лица, подписавшего заявление;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2.8.2.3. Схема планируемого размещения объектов капитального строительства (электро-, тепло-, газо-, водоснабжения и водоотведения);</w:t>
      </w:r>
    </w:p>
    <w:p w:rsidR="00CB6A9B" w:rsidRPr="00832D5C" w:rsidRDefault="00EB7AF0" w:rsidP="00EB7AF0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2.8.2.4. Правоустанавливающие документы на земельный участок (для правообладателя земельного участка) или выписку из Единого государственного реестра прав на недвижимое имущество и сделок с ним.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.8.2.5. Документы, содержащие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CB6A9B" w:rsidRPr="00832D5C" w:rsidRDefault="00EB7AF0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2.8.2.6. Документы, содержащие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CB6A9B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представление нотариально заверенных копий, а также копий, заверенных печатью и подписью заявителя, направившего запрос о предоставлении технических условий.</w:t>
      </w:r>
    </w:p>
    <w:p w:rsidR="00EB7AF0" w:rsidRPr="00EB7AF0" w:rsidRDefault="00AF3102" w:rsidP="00EB7AF0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Вышеперечисленные документы, за исключением указанных в пп. 2.8.2.1., </w:t>
      </w:r>
      <w:r w:rsidR="00EB7AF0"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</w:p>
    <w:p w:rsidR="00CB6A9B" w:rsidRPr="00832D5C" w:rsidRDefault="00CB6A9B" w:rsidP="00EB7AF0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2.8.2.2. (в части учредительных документов),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2.8.2.4., Заявитель должен представить самостоятельно. В случае предоставления копий документов необходимо предъявлять их оригиналы для проверки на соответствие.</w:t>
      </w:r>
    </w:p>
    <w:p w:rsidR="00FC5CE2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Документы, указанные в пп. 2.8.2.1., 2.8.2.4., 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также копии учредительных документов, указанные в п. 2.8.2.2.,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 вправе представить по собственной иниц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иативе, а при отсутствии этих документов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подлежа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получению администрац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ией муниципального </w:t>
      </w:r>
      <w:r w:rsid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 «</w:t>
      </w:r>
      <w:r w:rsidR="00EB7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в рамках межведомственного информационного взаимодействия.</w:t>
      </w:r>
    </w:p>
    <w:p w:rsidR="00CB6A9B" w:rsidRPr="00832D5C" w:rsidRDefault="00AF3102" w:rsidP="00832D5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  <w:r w:rsidR="00FC5CE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CB6A9B" w:rsidRPr="00832D5C" w:rsidRDefault="00AF3102" w:rsidP="00EB7AF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2.9. Основания для отказа в приеме документов, необходимых для предоставления муниципальной услуги.</w:t>
      </w:r>
    </w:p>
    <w:p w:rsidR="00AF3102" w:rsidRPr="00832D5C" w:rsidRDefault="00AF3102" w:rsidP="00EB7AF0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Действующим законодательством оснований для отказа в приеме документов, необходимых для предоставления муниципальной услуги, не предусмотрено.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7AF0" w:rsidRPr="00EB7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2.10. Основания для отказа в предоставлении муниципальной услуги:</w:t>
      </w:r>
    </w:p>
    <w:p w:rsidR="00CB6A9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непредставление или представление не в полном объеме документов, необходимых для принятия решения о предоставлении муниципальной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услуги;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отсутствие на момент запроса заявителей, резервов мощности источников водо-, тепло-, электроснабжения и пропускной способности сетей инженерно-технического обеспечения;</w:t>
      </w:r>
    </w:p>
    <w:p w:rsidR="00CB6A9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выявление в представленных заявителями документах недостоверной или искаженной информации.</w:t>
      </w:r>
    </w:p>
    <w:p w:rsidR="00CB6A9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обращение c заявлением о предоставлении муниципальной услуги ненадлежащего лица; </w:t>
      </w:r>
    </w:p>
    <w:p w:rsidR="00CB6A9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несоответствие документов требованиям, указанным в пункте 2.8 настоящего Административного регламента.</w:t>
      </w:r>
    </w:p>
    <w:p w:rsidR="00CB6A9B" w:rsidRPr="00832D5C" w:rsidRDefault="00EB7AF0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2.11. Плата за предоставление муниципальной услуги не взимается. 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2.12. Ожидание заявителями при подаче заявления о предоставлении муниципальной услуги осуществляется в порядке живой 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очереди и не должно превышать 30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минут.</w:t>
      </w:r>
    </w:p>
    <w:p w:rsidR="00CB6A9B" w:rsidRPr="00832D5C" w:rsidRDefault="00EB7AF0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2.13. Время регистрации заявления о предоставлении м</w:t>
      </w:r>
      <w:r w:rsidR="00CB6A9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 услуги составляет 2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минут.</w:t>
      </w:r>
    </w:p>
    <w:p w:rsidR="00046CB9" w:rsidRPr="00832D5C" w:rsidRDefault="00EB7AF0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0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F3102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2.14. Помещения для ожидания должны быть оборудованы сидячими местами. Для людей с ограниченными возможностями должен быть предусмотрен пандус. В администрации </w:t>
      </w:r>
      <w:r w:rsidR="00CB6A9B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CB6A9B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F3102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заявлений должны обеспечиваться канцелярскими товарами. При организации рабочих мест специалистов должна быть предусмотрена возможность свободного входа и выхода заявителей из помещения при необходимости.</w:t>
      </w:r>
    </w:p>
    <w:p w:rsidR="00FC5CE2" w:rsidRPr="00832D5C" w:rsidRDefault="00AF3102" w:rsidP="006C2CF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2.15. К показателям доступности и качества исполнения муниципальной услуги относятся:</w:t>
      </w:r>
      <w:r w:rsidR="006C2CFC"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для заявителей доступа к информации по вопросам предоставления муниципальной услуги;</w:t>
      </w:r>
    </w:p>
    <w:p w:rsidR="00046CB9" w:rsidRPr="00832D5C" w:rsidRDefault="00AF3102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получения заявителями информации по вопросам предоставления муниципальной услуги, в том числе о ходе исполнения муниципальной услуги в сроки, установленные настоящим Административным регламентом;</w:t>
      </w:r>
    </w:p>
    <w:p w:rsidR="00FC5CE2" w:rsidRPr="00832D5C" w:rsidRDefault="00AF3102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специалистами административных процедур в сроки, установленные настоящим Административным регламентом;</w:t>
      </w:r>
    </w:p>
    <w:p w:rsidR="00AF3102" w:rsidRPr="00832D5C" w:rsidRDefault="00AF3102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и грамотное оформление специалистами документов, являющихся результатом предоставления муниципальной услуги.</w:t>
      </w:r>
    </w:p>
    <w:p w:rsidR="00832D5C" w:rsidRPr="00832D5C" w:rsidRDefault="00832D5C" w:rsidP="00832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102" w:rsidRPr="00832D5C" w:rsidRDefault="00AF3102" w:rsidP="006C2C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C2CFC" w:rsidRPr="00FE024C" w:rsidRDefault="006C2CFC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5CE2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F3102" w:rsidRPr="00832D5C" w:rsidRDefault="00AF3102" w:rsidP="006C2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прием и регистрацию заявления с приложенными к нему документами;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рассмотрение представленных документов и принятие решения о предоставлении, приостановке либо об отказе в предоставлении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муниципальной услуги;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подготовку документов для рассмотрения комиссией по сбору и выдаче технических условий, предварительных согласований и заключений при Администрации </w:t>
      </w:r>
      <w:r w:rsidR="00046CB9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046CB9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</w:t>
      </w:r>
      <w:r w:rsidR="00046CB9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046CB9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2CFC" w:rsidRP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Основанием для начала административной процедуры – прием и регистрация заявления с приложенными к нему документами является предоставление заявителем по почте</w:t>
      </w:r>
      <w:r w:rsidR="00FC5CE2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том числе по электронной почте)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при личном обращении документов, предусмотренных пунктом 2.8 настоящего Административного регламента.</w:t>
      </w:r>
    </w:p>
    <w:p w:rsidR="00AF3102" w:rsidRPr="00832D5C" w:rsidRDefault="00AF3102" w:rsidP="00832D5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направлении документов по почте специалист, ответственный за регистрацию входящей корреспонденции, в течении </w:t>
      </w:r>
      <w:r w:rsidR="00046CB9"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с момента получения вносит в журнал учета входящих документов администрации сельского поселения запись о приеме документов, в том числе: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</w:t>
      </w:r>
      <w:r w:rsidR="00046CB9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заявлении проставляется штамп установленной формы с указанием входящего регистрационного номера и даты поступления документов. </w:t>
      </w:r>
    </w:p>
    <w:p w:rsidR="00AF310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представлении документов заявителем при личном обращении специалист, ответственный за регистрацию входящей корреспонденции: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 получение документов путем внесения регистрационной записи в журнале учета входящих документов, указывая: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FC5CE2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</w:t>
      </w:r>
      <w:r w:rsidR="00046CB9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C2F8C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4C2F8C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 заявителю второй экземпляр заявления либо его копию, а первый экземпляр помещает в дело.</w:t>
      </w:r>
    </w:p>
    <w:p w:rsidR="00950D66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по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ступления документов специалист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ответственный за регистрацию входящей корреспонденции, передает все документы Главе 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50D66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3.3. Основанием для начала административной процедуры - рассмотрение представленных документов и принятие решения о предоставлении, приостановке либо об отказе в предоставлении муниципальной услуги является передача заявления с прилагаемыми документами Главе 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назначение ответственного исполнителя и передача документов исполнителю.</w:t>
      </w:r>
    </w:p>
    <w:p w:rsidR="00950D66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Специалист, ответственный за предоставление муниципальной услуги, в течении 1 дня с момента поступления заявления, осуществляет проверку представленных документов и сведений, в них содержащихся, на соответствие требованиям, установленным пунктами 2.7 и 2.8 настоящего Административного регламента.</w:t>
      </w:r>
    </w:p>
    <w:p w:rsidR="00950D66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ходе проверки документов выявлены основания для приостановки предоставления муниципальной услуги в соответствии с пунктом 2.10 настоящего Административного регламента, заявитель письменно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виде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1 дня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уведомляется о приостановке предоставления муниципальной услуги с указанием причины.</w:t>
      </w:r>
    </w:p>
    <w:p w:rsidR="00950D66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документах,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возобновляется после устранения причин приостановки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тот же день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0D66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Приостановка предоставления муниципальной услуги осуществляется до устранения обстоятельств, послуживших причиной приостановки, но не более чем на 60 дней.</w:t>
      </w:r>
    </w:p>
    <w:p w:rsidR="00950D66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истечении этого срока заявление снимается с рассмотрения и сдается в архив.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ходе проверки документов выявлены основания для отказа в предоставлении муниципальной услуги, специалист готовит 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письменный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отказа с указанием причины в трехдневный срок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в тот же срок передается главе администрации 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0D66" w:rsidRPr="00832D5C" w:rsidRDefault="00E15ABB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тот же срок п</w:t>
      </w:r>
      <w:r w:rsidR="00950D66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исьменный о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тказ 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подписью главы администрации 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выдается заявителю или его полномочному представителю под роспись либо высылается по почте заказной корреспонденцией.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Основанием для начала административной процедуры 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подготовка документов для рассмотрения комиссией по сбору и выдаче технических условий, предварительных согласований и заключений при Администрации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6C2CFC"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наличие заявление и отсутствие оснований для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отказа в предоставлении муниципальной услуги.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 рассматривает документы по формированию земельного участка и информацию об обеспечении земельного участка объектами инженерной, транспортной и социальной инфраструктур, определяет в соответствии с Правилами землепользования и застройки сельского поселения вид разрешенного использования земельного участка и в трехдневный срок готовит проект акта комиссии по сбору и выдаче технических условий, предварительных согласований и заключений при Администрации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схему-запрос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 с указанием запрашиваемых объемов ресурсов, реквизитов заявителя, иной необходимой информацией.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3.5. Основанием для начала административной процедуры 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акт комиссии по сбору и выдаче технических условий, предварительных согласований и заключений при Администрации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схема-запрос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участка.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Результатом данной административной процедуры является получение технических условий, согласований и заключений. 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условия, выдаваемые организацией, осуществляющей эксплуатацию сетей инженерно-технического обеспечения, должны содержать следующие данные:</w:t>
      </w:r>
    </w:p>
    <w:p w:rsidR="00E15ABB" w:rsidRPr="00832D5C" w:rsidRDefault="00AF3102" w:rsidP="006C2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возможные точки подключения и максимальная нагрузка в возможных точках подключения;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подключения объекта капитального строительства к сетям инженерно-технического обеспечения;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действия технических условий. По истечении этого срока параметры выданных технических условий могут быть изменены.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исполнения процедуры - 10 дней.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выдачи технических условий существует: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пропускной способности сетей, обеспечивающего передачу необходимого объема ресурса;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мощности по производству соответствующего ресурса.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выдаются заявителю в одном экземпляре.</w:t>
      </w:r>
    </w:p>
    <w:p w:rsidR="00AF3102" w:rsidRPr="00832D5C" w:rsidRDefault="00AF3102" w:rsidP="006C2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Технические условия утверждаются руководителем организации, осуществляющей эксплуатацию сетей инженерно-технического обеспечения.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6C2CFC" w:rsidRPr="00FE024C" w:rsidRDefault="006C2CFC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2F8C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Текущий контроль за соблюдением специалистами последовательности выполнения административных процедур, определенных настоящим Административным р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егламентом, осуществляется Главой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Чеченской Республики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органов местного самоуправления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6C2CFC"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E15ABB" w:rsidRPr="00832D5C" w:rsidRDefault="006C2CFC" w:rsidP="006C2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940A6D" w:rsidRPr="00832D5C" w:rsidRDefault="00940A6D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0A6D" w:rsidRPr="00832D5C" w:rsidRDefault="00AF3102" w:rsidP="006C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C2CFC" w:rsidRPr="006C2CFC" w:rsidRDefault="006C2CFC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E15ABB" w:rsidRPr="00832D5C" w:rsidRDefault="006C2CFC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Заявители имеют право на обжалование действий (бездействия) специалистов в досудебном и судебном порядке в соответствии с действующим законодательством Российской Федерации.</w:t>
      </w:r>
    </w:p>
    <w:p w:rsidR="004C2F8C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Заявитель может обжаловать действия (бездействие) специалистов в досудебном порядке Главе администрации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2CFC"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Заявители имеют право обратиться в орган, предоставляющий муниципальную услугу с жалобой лично или направить письменное обращение, жалобу (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претензию) на бумажном носителе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либо в электронной форме.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Рассмотрение обращений заявителей осуществляется в порядке,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установленном нормативными правовыми актами Российской Федерации 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Чеченской Республики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C2F8C" w:rsidRPr="00832D5C" w:rsidRDefault="006C2CFC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обращении заявителей в письменной форме срок рассмотрения жалобы не должен превышать 15 рабочих дней с момента регистрации 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</w:p>
    <w:p w:rsidR="004C2F8C" w:rsidRPr="00832D5C" w:rsidRDefault="006C2CFC" w:rsidP="006C2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Заявитель в своем письменном обращении (жалобе) в обязательном порядке указывает: </w:t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4C2F8C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102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По результатам рассмотрения жалобы ответственным лицом принимается решение об удовлетворении требований заявителя либо об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отказе в удовлетворении жалобы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30B41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позднее дня, следующего за днем принятия указанного решения, заявителю в письменной форме и по желанию заявителя в электронной форме направляется </w:t>
      </w:r>
      <w:r w:rsidR="00230B41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письменный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мотивированный ответ о результатах рассмотрения жалобы.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5.7. Если в письменной жалобе не указаны фамилия заявителя, направившего жалобу, и почтовый </w:t>
      </w:r>
      <w:r w:rsidR="00230B41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(электронный)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адрес, по которому должен быть направлен ответ, ответ на жалобу не направляется.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5.8.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Администрация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="006C2C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Комсомольское</w:t>
      </w:r>
      <w:r w:rsidR="006C2CFC"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5.9.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5.10.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письменно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уведомляется заявитель, направивший жалобу.</w:t>
      </w:r>
    </w:p>
    <w:p w:rsidR="00E15ABB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r w:rsidR="00E15ABB"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6C2CFC" w:rsidRPr="006C2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Федерации.</w:t>
      </w:r>
    </w:p>
    <w:p w:rsidR="00E15ABB" w:rsidRPr="00832D5C" w:rsidRDefault="00AF3102" w:rsidP="00832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 вправе оспорить в суде решение, действия (бездействие) органа местного самоуправления, должностного лица, муниципального служащего, если считает, что нарушены его права и свободы.</w:t>
      </w:r>
    </w:p>
    <w:p w:rsidR="0026024E" w:rsidRPr="00832D5C" w:rsidRDefault="00AF3102" w:rsidP="006C2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лицо, незамедлительно направляет имеющиеся материалы в органы прокуратуры</w:t>
      </w:r>
    </w:p>
    <w:sectPr w:rsidR="0026024E" w:rsidRPr="00832D5C" w:rsidSect="00FE024C">
      <w:headerReference w:type="default" r:id="rId7"/>
      <w:pgSz w:w="11906" w:h="16838"/>
      <w:pgMar w:top="993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11" w:rsidRDefault="00C54311" w:rsidP="00AF3102">
      <w:pPr>
        <w:spacing w:after="0" w:line="240" w:lineRule="auto"/>
      </w:pPr>
      <w:r>
        <w:separator/>
      </w:r>
    </w:p>
  </w:endnote>
  <w:endnote w:type="continuationSeparator" w:id="0">
    <w:p w:rsidR="00C54311" w:rsidRDefault="00C54311" w:rsidP="00AF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11" w:rsidRDefault="00C54311" w:rsidP="00AF3102">
      <w:pPr>
        <w:spacing w:after="0" w:line="240" w:lineRule="auto"/>
      </w:pPr>
      <w:r>
        <w:separator/>
      </w:r>
    </w:p>
  </w:footnote>
  <w:footnote w:type="continuationSeparator" w:id="0">
    <w:p w:rsidR="00C54311" w:rsidRDefault="00C54311" w:rsidP="00AF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43741"/>
      <w:docPartObj>
        <w:docPartGallery w:val="Page Numbers (Top of Page)"/>
        <w:docPartUnique/>
      </w:docPartObj>
    </w:sdtPr>
    <w:sdtContent>
      <w:p w:rsidR="00AF3102" w:rsidRDefault="00DF53C1">
        <w:pPr>
          <w:pStyle w:val="a3"/>
          <w:jc w:val="center"/>
        </w:pPr>
        <w:r>
          <w:fldChar w:fldCharType="begin"/>
        </w:r>
        <w:r w:rsidR="00AF3102">
          <w:instrText>PAGE   \* MERGEFORMAT</w:instrText>
        </w:r>
        <w:r>
          <w:fldChar w:fldCharType="separate"/>
        </w:r>
        <w:r w:rsidR="007370C7">
          <w:rPr>
            <w:noProof/>
          </w:rPr>
          <w:t>11</w:t>
        </w:r>
        <w:r>
          <w:fldChar w:fldCharType="end"/>
        </w:r>
      </w:p>
    </w:sdtContent>
  </w:sdt>
  <w:p w:rsidR="00AF3102" w:rsidRDefault="00AF31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BC5"/>
    <w:rsid w:val="00046CB9"/>
    <w:rsid w:val="000705AE"/>
    <w:rsid w:val="001170E8"/>
    <w:rsid w:val="001E4504"/>
    <w:rsid w:val="00225FEC"/>
    <w:rsid w:val="00230B41"/>
    <w:rsid w:val="0026024E"/>
    <w:rsid w:val="002D2DA2"/>
    <w:rsid w:val="00354B09"/>
    <w:rsid w:val="004C2F8C"/>
    <w:rsid w:val="006C2CFC"/>
    <w:rsid w:val="006F298B"/>
    <w:rsid w:val="006F5F30"/>
    <w:rsid w:val="007370C7"/>
    <w:rsid w:val="00832D5C"/>
    <w:rsid w:val="008334B7"/>
    <w:rsid w:val="00921BC5"/>
    <w:rsid w:val="00940A6D"/>
    <w:rsid w:val="009457B9"/>
    <w:rsid w:val="00950D66"/>
    <w:rsid w:val="0098445D"/>
    <w:rsid w:val="00AD61E7"/>
    <w:rsid w:val="00AF3102"/>
    <w:rsid w:val="00B672C5"/>
    <w:rsid w:val="00B709B1"/>
    <w:rsid w:val="00C54311"/>
    <w:rsid w:val="00CB6A9B"/>
    <w:rsid w:val="00D6206A"/>
    <w:rsid w:val="00DF53C1"/>
    <w:rsid w:val="00E15ABB"/>
    <w:rsid w:val="00EA5D7E"/>
    <w:rsid w:val="00EB7AF0"/>
    <w:rsid w:val="00F13B1A"/>
    <w:rsid w:val="00FC5CE2"/>
    <w:rsid w:val="00F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D"/>
  </w:style>
  <w:style w:type="paragraph" w:styleId="1">
    <w:name w:val="heading 1"/>
    <w:basedOn w:val="a"/>
    <w:next w:val="a"/>
    <w:link w:val="10"/>
    <w:uiPriority w:val="9"/>
    <w:qFormat/>
    <w:rsid w:val="0083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102"/>
  </w:style>
  <w:style w:type="paragraph" w:styleId="a5">
    <w:name w:val="footer"/>
    <w:basedOn w:val="a"/>
    <w:link w:val="a6"/>
    <w:uiPriority w:val="99"/>
    <w:unhideWhenUsed/>
    <w:rsid w:val="00AF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102"/>
  </w:style>
  <w:style w:type="paragraph" w:styleId="a7">
    <w:name w:val="List Paragraph"/>
    <w:basedOn w:val="a"/>
    <w:uiPriority w:val="34"/>
    <w:qFormat/>
    <w:rsid w:val="00AF3102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833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6206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102"/>
  </w:style>
  <w:style w:type="paragraph" w:styleId="a5">
    <w:name w:val="footer"/>
    <w:basedOn w:val="a"/>
    <w:link w:val="a6"/>
    <w:uiPriority w:val="99"/>
    <w:unhideWhenUsed/>
    <w:rsid w:val="00AF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102"/>
  </w:style>
  <w:style w:type="paragraph" w:styleId="a7">
    <w:name w:val="List Paragraph"/>
    <w:basedOn w:val="a"/>
    <w:uiPriority w:val="34"/>
    <w:qFormat/>
    <w:rsid w:val="00AF3102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833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3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6</cp:revision>
  <cp:lastPrinted>2015-06-22T06:27:00Z</cp:lastPrinted>
  <dcterms:created xsi:type="dcterms:W3CDTF">2015-06-18T13:41:00Z</dcterms:created>
  <dcterms:modified xsi:type="dcterms:W3CDTF">2015-06-22T06:29:00Z</dcterms:modified>
</cp:coreProperties>
</file>