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F5" w:rsidRDefault="00624D45" w:rsidP="00193957">
      <w:bookmarkStart w:id="0" w:name="_GoBack"/>
      <w:bookmarkEnd w:id="0"/>
      <w:r>
        <w:rPr>
          <w:noProof/>
          <w:sz w:val="32"/>
          <w:szCs w:val="32"/>
        </w:rPr>
        <w:t xml:space="preserve">                                                    </w:t>
      </w:r>
      <w:r w:rsidR="009C6BFA" w:rsidRPr="004A0699">
        <w:rPr>
          <w:noProof/>
          <w:sz w:val="32"/>
          <w:szCs w:val="32"/>
        </w:rPr>
        <w:drawing>
          <wp:inline distT="0" distB="0" distL="0" distR="0">
            <wp:extent cx="647700" cy="647700"/>
            <wp:effectExtent l="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                                </w:t>
      </w:r>
    </w:p>
    <w:p w:rsidR="00C756F5" w:rsidRDefault="00C756F5" w:rsidP="00C756F5">
      <w:pPr>
        <w:jc w:val="center"/>
        <w:rPr>
          <w:sz w:val="32"/>
          <w:szCs w:val="32"/>
        </w:rPr>
      </w:pPr>
    </w:p>
    <w:p w:rsidR="00C756F5" w:rsidRPr="00916408" w:rsidRDefault="00C756F5" w:rsidP="00C756F5">
      <w:pPr>
        <w:jc w:val="center"/>
        <w:rPr>
          <w:sz w:val="32"/>
          <w:szCs w:val="32"/>
        </w:rPr>
      </w:pPr>
      <w:r w:rsidRPr="00916408">
        <w:rPr>
          <w:sz w:val="32"/>
          <w:szCs w:val="32"/>
        </w:rPr>
        <w:t>АДМИНИСТРАЦИЯ</w:t>
      </w:r>
    </w:p>
    <w:p w:rsidR="00C756F5" w:rsidRDefault="00C756F5" w:rsidP="00C756F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КОМСОМОЛЬСКОГО СЕЛЬСКОГО ПОСЕЛЕНИЯ</w:t>
      </w:r>
    </w:p>
    <w:p w:rsidR="00C756F5" w:rsidRDefault="00C756F5" w:rsidP="00C756F5">
      <w:pPr>
        <w:jc w:val="center"/>
        <w:rPr>
          <w:sz w:val="32"/>
          <w:szCs w:val="32"/>
        </w:rPr>
      </w:pPr>
      <w:r>
        <w:rPr>
          <w:sz w:val="32"/>
          <w:szCs w:val="32"/>
        </w:rPr>
        <w:t>ГУДЕРМЕССКОГО МУНИЦИПАЛЬНОГО РАЙОНА</w:t>
      </w:r>
    </w:p>
    <w:p w:rsidR="00C756F5" w:rsidRDefault="00C756F5" w:rsidP="00C756F5">
      <w:pPr>
        <w:jc w:val="center"/>
        <w:rPr>
          <w:sz w:val="32"/>
          <w:szCs w:val="32"/>
        </w:rPr>
      </w:pPr>
      <w:r>
        <w:rPr>
          <w:sz w:val="32"/>
          <w:szCs w:val="32"/>
        </w:rPr>
        <w:t>ЧЕЧЕНСКОЙ РЕСПУБЛИКИ</w:t>
      </w:r>
    </w:p>
    <w:p w:rsidR="00C756F5" w:rsidRDefault="00C756F5" w:rsidP="00C756F5">
      <w:pPr>
        <w:jc w:val="center"/>
        <w:rPr>
          <w:sz w:val="28"/>
          <w:szCs w:val="28"/>
        </w:rPr>
      </w:pPr>
    </w:p>
    <w:p w:rsidR="00C756F5" w:rsidRDefault="00C756F5" w:rsidP="00C756F5">
      <w:pPr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C756F5" w:rsidRDefault="00C756F5" w:rsidP="00C756F5">
      <w:pPr>
        <w:rPr>
          <w:sz w:val="28"/>
          <w:szCs w:val="28"/>
        </w:rPr>
      </w:pPr>
    </w:p>
    <w:p w:rsidR="00C756F5" w:rsidRDefault="00C756F5" w:rsidP="00C756F5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с.Комсомольское                                       №  </w:t>
      </w:r>
    </w:p>
    <w:p w:rsidR="00C756F5" w:rsidRDefault="00C756F5" w:rsidP="00FB25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756F5" w:rsidRDefault="00C756F5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20"/>
          <w:sz w:val="28"/>
          <w:szCs w:val="28"/>
        </w:rPr>
      </w:pPr>
    </w:p>
    <w:p w:rsidR="00A279E6" w:rsidRPr="00A279E6" w:rsidRDefault="00A279E6" w:rsidP="00A279E6">
      <w:pPr>
        <w:pStyle w:val="20"/>
        <w:shd w:val="clear" w:color="auto" w:fill="auto"/>
        <w:spacing w:before="0" w:after="0" w:line="240" w:lineRule="auto"/>
        <w:ind w:right="520"/>
      </w:pPr>
      <w:r w:rsidRPr="00A279E6">
        <w:t>О внесении изменений и дополнений в Положение о комиссии по</w:t>
      </w:r>
    </w:p>
    <w:p w:rsidR="00A279E6" w:rsidRPr="00A279E6" w:rsidRDefault="00A279E6" w:rsidP="00A279E6">
      <w:pPr>
        <w:pStyle w:val="20"/>
        <w:shd w:val="clear" w:color="auto" w:fill="auto"/>
        <w:spacing w:before="0" w:after="0" w:line="240" w:lineRule="auto"/>
        <w:ind w:right="520"/>
      </w:pPr>
      <w:r w:rsidRPr="00A279E6">
        <w:t>соблюдению требований к служебному поведению муниципальных служащих и урегулированию конфликта интересов</w:t>
      </w:r>
    </w:p>
    <w:p w:rsidR="00A279E6" w:rsidRPr="005A5D82" w:rsidRDefault="00A279E6" w:rsidP="00A279E6">
      <w:pPr>
        <w:spacing w:line="322" w:lineRule="exact"/>
        <w:ind w:left="1600" w:right="20" w:firstLine="700"/>
      </w:pPr>
    </w:p>
    <w:p w:rsidR="002E10AA" w:rsidRPr="00B254F9" w:rsidRDefault="002E10AA" w:rsidP="002E10AA">
      <w:pPr>
        <w:spacing w:line="330" w:lineRule="atLeast"/>
        <w:ind w:firstLine="708"/>
        <w:jc w:val="both"/>
        <w:rPr>
          <w:sz w:val="28"/>
          <w:szCs w:val="28"/>
        </w:rPr>
      </w:pPr>
      <w:r w:rsidRPr="00B254F9">
        <w:rPr>
          <w:sz w:val="28"/>
          <w:szCs w:val="28"/>
        </w:rPr>
        <w:t>на основании протеста прокурора Гудермесского района от 12.01.2016        № 18-7-12-2016 на Положение о комиссии по соблюдению требований к служебному поведению муниципальных служащих и урегулированию конфликта интересов (далее - Положение), утвержденного постановл</w:t>
      </w:r>
      <w:r>
        <w:rPr>
          <w:sz w:val="28"/>
          <w:szCs w:val="28"/>
        </w:rPr>
        <w:t>ением главы администрации Комсомоль</w:t>
      </w:r>
      <w:r w:rsidRPr="00B254F9">
        <w:rPr>
          <w:sz w:val="28"/>
          <w:szCs w:val="28"/>
        </w:rPr>
        <w:t>ского сельского поселения Гудермесского муниципального района от 01.04.2013 № 02,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</w:p>
    <w:p w:rsidR="002E10AA" w:rsidRPr="00B254F9" w:rsidRDefault="002E10AA" w:rsidP="002E10AA">
      <w:pPr>
        <w:pStyle w:val="1"/>
        <w:shd w:val="clear" w:color="auto" w:fill="auto"/>
        <w:spacing w:before="0" w:after="0" w:line="322" w:lineRule="exact"/>
        <w:ind w:left="1600" w:right="20" w:firstLine="700"/>
      </w:pPr>
    </w:p>
    <w:p w:rsidR="002E10AA" w:rsidRDefault="002E10AA" w:rsidP="002E10AA">
      <w:pPr>
        <w:pStyle w:val="1"/>
        <w:shd w:val="clear" w:color="auto" w:fill="auto"/>
        <w:spacing w:before="0" w:after="0" w:line="240" w:lineRule="auto"/>
        <w:ind w:left="-284" w:right="20" w:firstLine="386"/>
      </w:pPr>
      <w:r>
        <w:t xml:space="preserve"> ПОСТАНОВЛЯЮ:</w:t>
      </w:r>
    </w:p>
    <w:p w:rsidR="002E10AA" w:rsidRDefault="002E10AA" w:rsidP="002E10AA">
      <w:pPr>
        <w:pStyle w:val="1"/>
        <w:shd w:val="clear" w:color="auto" w:fill="auto"/>
        <w:spacing w:before="0" w:after="0" w:line="322" w:lineRule="exact"/>
        <w:ind w:left="1600" w:firstLine="700"/>
      </w:pPr>
    </w:p>
    <w:p w:rsidR="002E10AA" w:rsidRDefault="002E10AA" w:rsidP="002E10AA">
      <w:pPr>
        <w:pStyle w:val="1"/>
        <w:shd w:val="clear" w:color="auto" w:fill="auto"/>
        <w:spacing w:before="0" w:after="0" w:line="240" w:lineRule="auto"/>
      </w:pPr>
      <w:r>
        <w:t xml:space="preserve">         Внести в Положение следующие изменения:</w:t>
      </w:r>
    </w:p>
    <w:p w:rsidR="002E10AA" w:rsidRDefault="002E10AA" w:rsidP="002E10AA">
      <w:pPr>
        <w:pStyle w:val="1"/>
        <w:shd w:val="clear" w:color="auto" w:fill="auto"/>
        <w:spacing w:before="0" w:after="0" w:line="240" w:lineRule="auto"/>
      </w:pPr>
    </w:p>
    <w:p w:rsidR="002E10AA" w:rsidRDefault="002E10AA" w:rsidP="002E10AA">
      <w:pPr>
        <w:ind w:firstLine="709"/>
        <w:jc w:val="both"/>
        <w:rPr>
          <w:sz w:val="28"/>
          <w:szCs w:val="28"/>
        </w:rPr>
      </w:pPr>
      <w:r>
        <w:t xml:space="preserve">1)  </w:t>
      </w:r>
      <w:r w:rsidRPr="00B254F9">
        <w:rPr>
          <w:sz w:val="28"/>
          <w:szCs w:val="28"/>
        </w:rPr>
        <w:t>подпункт «б» пункта 12 дополнить новым абзацем следующего содержания:</w:t>
      </w:r>
    </w:p>
    <w:p w:rsidR="002E10AA" w:rsidRPr="00B254F9" w:rsidRDefault="002E10AA" w:rsidP="002E10AA">
      <w:pPr>
        <w:ind w:firstLine="709"/>
        <w:jc w:val="both"/>
        <w:rPr>
          <w:sz w:val="28"/>
          <w:szCs w:val="28"/>
        </w:rPr>
      </w:pPr>
    </w:p>
    <w:p w:rsidR="002E10AA" w:rsidRPr="00F66C5E" w:rsidRDefault="002E10AA" w:rsidP="002E10AA">
      <w:pPr>
        <w:pStyle w:val="1"/>
        <w:shd w:val="clear" w:color="auto" w:fill="auto"/>
        <w:spacing w:before="0" w:after="0" w:line="240" w:lineRule="auto"/>
        <w:ind w:firstLine="708"/>
      </w:pPr>
      <w:r>
        <w:t xml:space="preserve">«заявление  муниципального служащего о невозможности выполнить требования Федерального закона от 7 мая 2013 г. </w:t>
      </w:r>
      <w:r>
        <w:rPr>
          <w:lang w:val="en-US"/>
        </w:rPr>
        <w:t>N</w:t>
      </w:r>
      <w:r w:rsidRPr="00F66C5E">
        <w:t xml:space="preserve"> </w:t>
      </w:r>
      <w:r>
        <w:t xml:space="preserve">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детей;»;</w:t>
      </w:r>
    </w:p>
    <w:p w:rsidR="002E10AA" w:rsidRDefault="002E10AA" w:rsidP="002E10AA">
      <w:pPr>
        <w:pStyle w:val="1"/>
        <w:shd w:val="clear" w:color="auto" w:fill="auto"/>
        <w:spacing w:before="0" w:after="0" w:line="322" w:lineRule="exact"/>
      </w:pPr>
    </w:p>
    <w:p w:rsidR="002E10AA" w:rsidRDefault="002E10AA" w:rsidP="002E10AA">
      <w:pPr>
        <w:pStyle w:val="1"/>
        <w:shd w:val="clear" w:color="auto" w:fill="auto"/>
        <w:spacing w:before="0" w:after="0" w:line="322" w:lineRule="exact"/>
      </w:pPr>
      <w:r>
        <w:t>2) подпункт «д» пункта 12 изложить в следующей редакции:</w:t>
      </w:r>
    </w:p>
    <w:p w:rsidR="002E10AA" w:rsidRDefault="002E10AA" w:rsidP="002E10AA">
      <w:pPr>
        <w:pStyle w:val="1"/>
        <w:shd w:val="clear" w:color="auto" w:fill="auto"/>
        <w:spacing w:before="0" w:after="0" w:line="322" w:lineRule="exact"/>
        <w:ind w:left="-284" w:right="20" w:firstLine="992"/>
      </w:pPr>
    </w:p>
    <w:p w:rsidR="002E10AA" w:rsidRDefault="002E10AA" w:rsidP="002E10AA">
      <w:pPr>
        <w:pStyle w:val="1"/>
        <w:shd w:val="clear" w:color="auto" w:fill="auto"/>
        <w:spacing w:before="0" w:after="0" w:line="322" w:lineRule="exact"/>
        <w:ind w:left="-284" w:right="20" w:firstLine="992"/>
      </w:pPr>
      <w:r>
        <w:t xml:space="preserve">«д)  поступившее в соответствии с частью 4 статьи 12 Федерального закона от 25 декабря 2008 г. </w:t>
      </w:r>
      <w:r>
        <w:rPr>
          <w:lang w:val="en-US"/>
        </w:rPr>
        <w:t>N</w:t>
      </w:r>
      <w:r w:rsidRPr="0056180E">
        <w:t xml:space="preserve"> </w:t>
      </w:r>
      <w:r>
        <w:t>273-ФЗ "О противодействии коррупции" и статьей 64.1 Трудового кодекса Российской Федерации в  муниципальной орган уведомление коммерческой или некоммерческой организации о заключении с гражданином, замещавшим должность муниципальной службы в  муниципальном  органе, трудового или гражданско-правового договора на выполнение работ (оказание услуг), если отдельные функции  муниципального  управления данной организацией входили в его должностные (служебные) обязанности, исполняемые во время замещения должности в  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</w:p>
    <w:p w:rsidR="002E10AA" w:rsidRDefault="002E10AA" w:rsidP="002E10AA">
      <w:pPr>
        <w:pStyle w:val="1"/>
        <w:shd w:val="clear" w:color="auto" w:fill="auto"/>
        <w:spacing w:before="0" w:after="0" w:line="322" w:lineRule="exact"/>
      </w:pPr>
    </w:p>
    <w:p w:rsidR="002E10AA" w:rsidRDefault="002E10AA" w:rsidP="002E10AA">
      <w:pPr>
        <w:pStyle w:val="1"/>
        <w:shd w:val="clear" w:color="auto" w:fill="auto"/>
        <w:spacing w:before="0" w:after="0" w:line="322" w:lineRule="exact"/>
      </w:pPr>
      <w:r>
        <w:t>3) пункт 15 изложить в следующей редакции:</w:t>
      </w:r>
    </w:p>
    <w:p w:rsidR="002E10AA" w:rsidRPr="004B1F7C" w:rsidRDefault="002E10AA" w:rsidP="002E10AA">
      <w:pPr>
        <w:pStyle w:val="1"/>
        <w:shd w:val="clear" w:color="auto" w:fill="auto"/>
        <w:spacing w:before="0" w:after="0" w:line="322" w:lineRule="exact"/>
      </w:pPr>
    </w:p>
    <w:p w:rsidR="002E10AA" w:rsidRPr="00CD30C2" w:rsidRDefault="002E10AA" w:rsidP="002E10AA">
      <w:pPr>
        <w:tabs>
          <w:tab w:val="left" w:pos="-284"/>
          <w:tab w:val="left" w:pos="9142"/>
        </w:tabs>
        <w:ind w:left="-284" w:right="29"/>
        <w:jc w:val="both"/>
        <w:rPr>
          <w:sz w:val="28"/>
          <w:szCs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«15. </w:t>
      </w:r>
      <w:r w:rsidRPr="004B1F7C">
        <w:rPr>
          <w:sz w:val="28"/>
          <w:shd w:val="clear" w:color="auto" w:fill="FFFFFF"/>
        </w:rPr>
        <w:t xml:space="preserve">Заседание  комиссии проводится в </w:t>
      </w:r>
      <w:r w:rsidRPr="004B1F7C">
        <w:rPr>
          <w:sz w:val="28"/>
          <w:szCs w:val="28"/>
          <w:shd w:val="clear" w:color="auto" w:fill="FFFFFF"/>
        </w:rPr>
        <w:t xml:space="preserve">присутствии  </w:t>
      </w:r>
      <w:r>
        <w:rPr>
          <w:sz w:val="28"/>
          <w:szCs w:val="28"/>
        </w:rPr>
        <w:t xml:space="preserve"> </w:t>
      </w:r>
      <w:r w:rsidRPr="00E02DE3">
        <w:rPr>
          <w:sz w:val="28"/>
          <w:szCs w:val="28"/>
        </w:rPr>
        <w:t>муниципального</w:t>
      </w:r>
      <w:r w:rsidRPr="004B1F7C">
        <w:rPr>
          <w:sz w:val="28"/>
          <w:szCs w:val="28"/>
          <w:shd w:val="clear" w:color="auto" w:fill="FFFFFF"/>
        </w:rPr>
        <w:t xml:space="preserve"> служащего</w:t>
      </w:r>
      <w:r>
        <w:rPr>
          <w:sz w:val="28"/>
          <w:szCs w:val="28"/>
          <w:shd w:val="clear" w:color="auto" w:fill="FFFFFF"/>
        </w:rPr>
        <w:t>,</w:t>
      </w:r>
      <w:r w:rsidRPr="004B1F7C">
        <w:rPr>
          <w:sz w:val="28"/>
          <w:szCs w:val="28"/>
          <w:shd w:val="clear" w:color="auto" w:fill="FFFFFF"/>
        </w:rPr>
        <w:t xml:space="preserve"> в</w:t>
      </w:r>
      <w:r w:rsidRPr="004B1F7C">
        <w:rPr>
          <w:sz w:val="28"/>
          <w:shd w:val="clear" w:color="auto" w:fill="FFFFFF"/>
        </w:rPr>
        <w:t xml:space="preserve"> отношении которого рассматривается вопрос о соблюдении требований к служебному поведению и (или) требований об уре</w:t>
      </w:r>
      <w:r>
        <w:rPr>
          <w:sz w:val="28"/>
          <w:shd w:val="clear" w:color="auto" w:fill="FFFFFF"/>
        </w:rPr>
        <w:t xml:space="preserve">гулировании конфликта интересов, или гражданина, замещавшего должность  </w:t>
      </w:r>
      <w:r w:rsidRPr="00E02DE3">
        <w:rPr>
          <w:sz w:val="28"/>
          <w:szCs w:val="28"/>
        </w:rPr>
        <w:lastRenderedPageBreak/>
        <w:t>муниципальной</w:t>
      </w:r>
      <w:r>
        <w:rPr>
          <w:sz w:val="28"/>
          <w:shd w:val="clear" w:color="auto" w:fill="FFFFFF"/>
        </w:rPr>
        <w:t xml:space="preserve"> службы в  </w:t>
      </w:r>
      <w:r w:rsidRPr="00E02DE3">
        <w:rPr>
          <w:sz w:val="28"/>
          <w:szCs w:val="28"/>
        </w:rPr>
        <w:t>муниципальном</w:t>
      </w:r>
      <w:r>
        <w:rPr>
          <w:sz w:val="28"/>
          <w:shd w:val="clear" w:color="auto" w:fill="FFFFFF"/>
        </w:rPr>
        <w:t xml:space="preserve"> органе.</w:t>
      </w:r>
      <w:r w:rsidRPr="004B1F7C">
        <w:rPr>
          <w:sz w:val="28"/>
          <w:shd w:val="clear" w:color="auto" w:fill="FFFFFF"/>
        </w:rPr>
        <w:t xml:space="preserve"> При наличии письменной просьбы </w:t>
      </w:r>
      <w:r>
        <w:rPr>
          <w:sz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  <w:r w:rsidRPr="00E02DE3">
        <w:rPr>
          <w:sz w:val="28"/>
          <w:szCs w:val="28"/>
        </w:rPr>
        <w:t>муниципального</w:t>
      </w:r>
      <w:r w:rsidRPr="004B1F7C">
        <w:rPr>
          <w:sz w:val="28"/>
          <w:shd w:val="clear" w:color="auto" w:fill="FFFFFF"/>
        </w:rPr>
        <w:t xml:space="preserve"> служащего </w:t>
      </w:r>
      <w:r>
        <w:rPr>
          <w:sz w:val="28"/>
          <w:shd w:val="clear" w:color="auto" w:fill="FFFFFF"/>
        </w:rPr>
        <w:t>или гражданина,</w:t>
      </w:r>
      <w:r w:rsidRPr="004B1F7C">
        <w:rPr>
          <w:sz w:val="28"/>
          <w:shd w:val="clear" w:color="auto" w:fill="FFFFFF"/>
        </w:rPr>
        <w:t xml:space="preserve"> о рассмотрении указанного вопроса без его участия заседание комиссии проводится в его отсутствие. В случае неявки</w:t>
      </w:r>
      <w:r>
        <w:rPr>
          <w:sz w:val="28"/>
          <w:shd w:val="clear" w:color="auto" w:fill="FFFFFF"/>
        </w:rPr>
        <w:t xml:space="preserve"> </w:t>
      </w:r>
      <w:r w:rsidRPr="004B1F7C">
        <w:rPr>
          <w:sz w:val="28"/>
          <w:shd w:val="clear" w:color="auto" w:fill="FFFFFF"/>
        </w:rPr>
        <w:t>на заседание комиссии</w:t>
      </w:r>
      <w:r>
        <w:rPr>
          <w:sz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  <w:r w:rsidRPr="00E02DE3">
        <w:rPr>
          <w:sz w:val="28"/>
          <w:szCs w:val="28"/>
        </w:rPr>
        <w:t>муниципального</w:t>
      </w:r>
      <w:r>
        <w:rPr>
          <w:sz w:val="28"/>
          <w:shd w:val="clear" w:color="auto" w:fill="FFFFFF"/>
        </w:rPr>
        <w:t xml:space="preserve"> служащего (</w:t>
      </w:r>
      <w:r w:rsidRPr="004B1F7C">
        <w:rPr>
          <w:sz w:val="28"/>
          <w:shd w:val="clear" w:color="auto" w:fill="FFFFFF"/>
        </w:rPr>
        <w:t>его представителя</w:t>
      </w:r>
      <w:r>
        <w:rPr>
          <w:sz w:val="28"/>
          <w:shd w:val="clear" w:color="auto" w:fill="FFFFFF"/>
        </w:rPr>
        <w:t>)</w:t>
      </w:r>
      <w:r w:rsidRPr="004B1F7C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и</w:t>
      </w:r>
      <w:r w:rsidRPr="004B1F7C">
        <w:rPr>
          <w:sz w:val="28"/>
          <w:shd w:val="clear" w:color="auto" w:fill="FFFFFF"/>
        </w:rPr>
        <w:t xml:space="preserve"> при отсутствии письменной просьбы </w:t>
      </w:r>
      <w:r>
        <w:rPr>
          <w:sz w:val="28"/>
          <w:shd w:val="clear" w:color="auto" w:fill="FFFFFF"/>
        </w:rPr>
        <w:t xml:space="preserve">  </w:t>
      </w:r>
      <w:r w:rsidRPr="00E02DE3">
        <w:rPr>
          <w:sz w:val="28"/>
          <w:szCs w:val="28"/>
        </w:rPr>
        <w:t xml:space="preserve"> муниципального</w:t>
      </w:r>
      <w:r w:rsidRPr="004B1F7C">
        <w:rPr>
          <w:sz w:val="28"/>
          <w:shd w:val="clear" w:color="auto" w:fill="FFFFFF"/>
        </w:rPr>
        <w:t xml:space="preserve"> служащего о рассмотрении </w:t>
      </w:r>
      <w:r>
        <w:rPr>
          <w:sz w:val="28"/>
          <w:shd w:val="clear" w:color="auto" w:fill="FFFFFF"/>
        </w:rPr>
        <w:t>данного</w:t>
      </w:r>
      <w:r w:rsidRPr="004B1F7C">
        <w:rPr>
          <w:sz w:val="28"/>
          <w:shd w:val="clear" w:color="auto" w:fill="FFFFFF"/>
        </w:rPr>
        <w:t xml:space="preserve"> вопроса без его участия рассмотрение вопроса откладывается. В случае </w:t>
      </w:r>
      <w:r>
        <w:rPr>
          <w:sz w:val="28"/>
          <w:shd w:val="clear" w:color="auto" w:fill="FFFFFF"/>
        </w:rPr>
        <w:t>повторной</w:t>
      </w:r>
      <w:r w:rsidRPr="004B1F7C">
        <w:rPr>
          <w:sz w:val="28"/>
          <w:shd w:val="clear" w:color="auto" w:fill="FFFFFF"/>
        </w:rPr>
        <w:t xml:space="preserve"> неявки </w:t>
      </w:r>
      <w:r>
        <w:rPr>
          <w:sz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  <w:r w:rsidRPr="00E02DE3">
        <w:rPr>
          <w:sz w:val="28"/>
          <w:szCs w:val="28"/>
        </w:rPr>
        <w:t>муниципального</w:t>
      </w:r>
      <w:r w:rsidRPr="004B1F7C">
        <w:rPr>
          <w:sz w:val="28"/>
          <w:shd w:val="clear" w:color="auto" w:fill="FFFFFF"/>
        </w:rPr>
        <w:t xml:space="preserve"> служаще</w:t>
      </w:r>
      <w:r>
        <w:rPr>
          <w:sz w:val="28"/>
          <w:shd w:val="clear" w:color="auto" w:fill="FFFFFF"/>
        </w:rPr>
        <w:t>го без уважительной</w:t>
      </w:r>
      <w:r w:rsidRPr="004B1F7C">
        <w:rPr>
          <w:sz w:val="28"/>
          <w:shd w:val="clear" w:color="auto" w:fill="FFFFFF"/>
        </w:rPr>
        <w:t xml:space="preserve"> причин</w:t>
      </w:r>
      <w:r>
        <w:rPr>
          <w:sz w:val="28"/>
          <w:shd w:val="clear" w:color="auto" w:fill="FFFFFF"/>
        </w:rPr>
        <w:t>ы</w:t>
      </w:r>
      <w:r w:rsidRPr="004B1F7C">
        <w:rPr>
          <w:sz w:val="28"/>
          <w:shd w:val="clear" w:color="auto" w:fill="FFFFFF"/>
        </w:rPr>
        <w:t xml:space="preserve"> </w:t>
      </w:r>
      <w:r w:rsidRPr="00CD30C2">
        <w:rPr>
          <w:sz w:val="28"/>
          <w:szCs w:val="28"/>
          <w:shd w:val="clear" w:color="auto" w:fill="FFFFFF"/>
        </w:rPr>
        <w:t xml:space="preserve">комиссия может принять решение о рассмотрении данного вопроса в отсутствие  </w:t>
      </w:r>
      <w:r w:rsidRPr="00E02DE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D30C2">
        <w:rPr>
          <w:sz w:val="28"/>
          <w:szCs w:val="28"/>
          <w:shd w:val="clear" w:color="auto" w:fill="FFFFFF"/>
        </w:rPr>
        <w:t xml:space="preserve"> служащего. В случае неявки на заседание комиссии гражданина, замещавшего должность </w:t>
      </w:r>
      <w:r>
        <w:rPr>
          <w:sz w:val="28"/>
          <w:szCs w:val="28"/>
        </w:rPr>
        <w:t xml:space="preserve"> </w:t>
      </w:r>
      <w:r w:rsidRPr="00E02DE3">
        <w:rPr>
          <w:sz w:val="28"/>
          <w:szCs w:val="28"/>
        </w:rPr>
        <w:t>муниципальной</w:t>
      </w:r>
      <w:r w:rsidRPr="00CD30C2">
        <w:rPr>
          <w:sz w:val="28"/>
          <w:szCs w:val="28"/>
          <w:shd w:val="clear" w:color="auto" w:fill="FFFFFF"/>
        </w:rPr>
        <w:t xml:space="preserve"> службы</w:t>
      </w:r>
      <w:r w:rsidRPr="00CD3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2DE3">
        <w:rPr>
          <w:sz w:val="28"/>
          <w:szCs w:val="28"/>
        </w:rPr>
        <w:t>муниципальном</w:t>
      </w:r>
      <w:r w:rsidRPr="00CD30C2">
        <w:rPr>
          <w:sz w:val="28"/>
          <w:szCs w:val="28"/>
        </w:rPr>
        <w:t xml:space="preserve"> органе (</w:t>
      </w:r>
      <w:r>
        <w:rPr>
          <w:sz w:val="28"/>
          <w:szCs w:val="28"/>
        </w:rPr>
        <w:t>его представителя), при условии</w:t>
      </w:r>
      <w:r w:rsidRPr="00CD30C2">
        <w:rPr>
          <w:sz w:val="28"/>
          <w:szCs w:val="28"/>
        </w:rPr>
        <w:t>, что указанный гражданин сменил место жительства и были предприняты все меры по информированию его о дат</w:t>
      </w:r>
      <w:r>
        <w:rPr>
          <w:sz w:val="28"/>
          <w:szCs w:val="28"/>
        </w:rPr>
        <w:t>е проведения заседания комиссии</w:t>
      </w:r>
      <w:r w:rsidRPr="00CD30C2">
        <w:rPr>
          <w:sz w:val="28"/>
          <w:szCs w:val="28"/>
        </w:rPr>
        <w:t>, комиссия может принять решение о рассмотрении данного вопроса в отсутствии указанного гражданина.»;</w:t>
      </w:r>
    </w:p>
    <w:p w:rsidR="002E10AA" w:rsidRPr="00F83394" w:rsidRDefault="002E10AA" w:rsidP="002E10AA">
      <w:pPr>
        <w:pStyle w:val="1"/>
        <w:shd w:val="clear" w:color="auto" w:fill="auto"/>
        <w:spacing w:before="0" w:after="0" w:line="322" w:lineRule="exact"/>
        <w:rPr>
          <w:sz w:val="20"/>
          <w:szCs w:val="20"/>
        </w:rPr>
      </w:pPr>
    </w:p>
    <w:p w:rsidR="002E10AA" w:rsidRDefault="002E10AA" w:rsidP="002E10AA">
      <w:pPr>
        <w:pStyle w:val="1"/>
        <w:shd w:val="clear" w:color="auto" w:fill="auto"/>
        <w:spacing w:before="0" w:after="0" w:line="322" w:lineRule="exact"/>
      </w:pPr>
      <w:r>
        <w:t>4) пункт 22 изложить в следующей редакции:</w:t>
      </w:r>
    </w:p>
    <w:p w:rsidR="002E10AA" w:rsidRPr="00F83394" w:rsidRDefault="002E10AA" w:rsidP="002E10AA">
      <w:pPr>
        <w:pStyle w:val="1"/>
        <w:shd w:val="clear" w:color="auto" w:fill="auto"/>
        <w:spacing w:before="0" w:after="0" w:line="322" w:lineRule="exact"/>
        <w:rPr>
          <w:sz w:val="20"/>
          <w:szCs w:val="20"/>
        </w:rPr>
      </w:pPr>
    </w:p>
    <w:p w:rsidR="002E10AA" w:rsidRDefault="002E10AA" w:rsidP="002E10AA">
      <w:pPr>
        <w:pStyle w:val="1"/>
        <w:shd w:val="clear" w:color="auto" w:fill="auto"/>
        <w:spacing w:before="0" w:after="0" w:line="322" w:lineRule="exact"/>
      </w:pPr>
      <w:r>
        <w:t>«22. По итогам рассмотрения вопросов, указанных в подпунктах «а», «б», «г» и «д» пункта 12 настоящего Положения, и при наличии тому оснований комиссия может принять иное решение, чем это предусмотрено пунктами 18-21, 22.1 настоящего Положения. Основания и мотивы такого решения должны быть отражены в протоколе заседания комиссии.»</w:t>
      </w:r>
    </w:p>
    <w:p w:rsidR="002E10AA" w:rsidRDefault="002E10AA" w:rsidP="002E10AA"/>
    <w:p w:rsidR="002E10AA" w:rsidRPr="00323246" w:rsidRDefault="002E10AA" w:rsidP="002E10A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23246">
        <w:t xml:space="preserve">  </w:t>
      </w:r>
      <w:r w:rsidRPr="00323246">
        <w:rPr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A279E6" w:rsidRDefault="00A279E6" w:rsidP="002E10AA">
      <w:pPr>
        <w:spacing w:line="330" w:lineRule="atLeast"/>
        <w:jc w:val="both"/>
        <w:rPr>
          <w:bCs/>
          <w:sz w:val="28"/>
          <w:szCs w:val="28"/>
        </w:rPr>
      </w:pPr>
    </w:p>
    <w:p w:rsidR="00A279E6" w:rsidRPr="005A5D82" w:rsidRDefault="00A279E6" w:rsidP="00A279E6">
      <w:pPr>
        <w:autoSpaceDE w:val="0"/>
        <w:autoSpaceDN w:val="0"/>
        <w:adjustRightInd w:val="0"/>
        <w:jc w:val="both"/>
        <w:rPr>
          <w:color w:val="000099"/>
          <w:sz w:val="28"/>
          <w:szCs w:val="28"/>
          <w:lang w:eastAsia="en-US"/>
        </w:rPr>
      </w:pPr>
      <w:r w:rsidRPr="005A5D82">
        <w:rPr>
          <w:bCs/>
          <w:sz w:val="28"/>
          <w:szCs w:val="28"/>
        </w:rPr>
        <w:t xml:space="preserve">Глава администрации сельского поселения                 </w:t>
      </w:r>
    </w:p>
    <w:p w:rsidR="000C218C" w:rsidRDefault="000C218C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6F5" w:rsidRDefault="00C756F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6F5" w:rsidRDefault="00C756F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6F5" w:rsidRDefault="00C756F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6F5" w:rsidRDefault="00C756F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6F5" w:rsidRDefault="00C756F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0C7E" w:rsidRDefault="005508EB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0C21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C7E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C756F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А.Р.Межиев</w:t>
      </w: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</w:t>
      </w: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C218C" w:rsidRDefault="000C218C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3E15" w:rsidRDefault="00903E1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E7132" w:rsidRDefault="00EE713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4B5902" w:rsidRDefault="004B590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193957" w:rsidRDefault="00193957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0C218C" w:rsidRPr="0045634B" w:rsidRDefault="00FC144A" w:rsidP="00C94805">
      <w:pPr>
        <w:autoSpaceDE w:val="0"/>
        <w:autoSpaceDN w:val="0"/>
        <w:adjustRightInd w:val="0"/>
        <w:ind w:left="4962"/>
        <w:jc w:val="both"/>
      </w:pPr>
      <w:r w:rsidRPr="0045634B">
        <w:t>УТВЕРЖДЕНО</w:t>
      </w:r>
    </w:p>
    <w:p w:rsidR="00FC144A" w:rsidRPr="0045634B" w:rsidRDefault="00C756F5" w:rsidP="00C756F5">
      <w:pPr>
        <w:autoSpaceDE w:val="0"/>
        <w:autoSpaceDN w:val="0"/>
        <w:adjustRightInd w:val="0"/>
        <w:ind w:right="50"/>
        <w:jc w:val="both"/>
      </w:pPr>
      <w:r w:rsidRPr="0045634B">
        <w:t xml:space="preserve">                                                              </w:t>
      </w:r>
      <w:r w:rsidR="00C94805" w:rsidRPr="0045634B">
        <w:t>п</w:t>
      </w:r>
      <w:r w:rsidR="00FC144A" w:rsidRPr="0045634B">
        <w:t xml:space="preserve">остановлением администрации </w:t>
      </w:r>
    </w:p>
    <w:p w:rsidR="00C756F5" w:rsidRPr="0045634B" w:rsidRDefault="00C756F5" w:rsidP="00C756F5">
      <w:pPr>
        <w:autoSpaceDE w:val="0"/>
        <w:autoSpaceDN w:val="0"/>
        <w:adjustRightInd w:val="0"/>
        <w:jc w:val="both"/>
      </w:pPr>
      <w:r w:rsidRPr="0045634B">
        <w:t xml:space="preserve">                                </w:t>
      </w:r>
      <w:r w:rsidR="00245B14" w:rsidRPr="0045634B">
        <w:t xml:space="preserve">                             </w:t>
      </w:r>
      <w:r w:rsidRPr="0045634B">
        <w:t>Комсомольского сельского поселения</w:t>
      </w:r>
    </w:p>
    <w:p w:rsidR="00FC144A" w:rsidRPr="0045634B" w:rsidRDefault="00C756F5" w:rsidP="00C756F5">
      <w:pPr>
        <w:autoSpaceDE w:val="0"/>
        <w:autoSpaceDN w:val="0"/>
        <w:adjustRightInd w:val="0"/>
        <w:ind w:right="50"/>
        <w:jc w:val="both"/>
      </w:pPr>
      <w:r w:rsidRPr="0045634B">
        <w:t xml:space="preserve">                                                              </w:t>
      </w:r>
      <w:r w:rsidR="00665BA0" w:rsidRPr="0045634B">
        <w:t>от_</w:t>
      </w:r>
      <w:r w:rsidRPr="0045634B">
        <w:t>_____________</w:t>
      </w:r>
      <w:r w:rsidR="00665BA0" w:rsidRPr="0045634B">
        <w:t>_2015 г. № __</w:t>
      </w:r>
    </w:p>
    <w:p w:rsidR="000C218C" w:rsidRPr="0045634B" w:rsidRDefault="000C218C" w:rsidP="000C218C">
      <w:pPr>
        <w:autoSpaceDE w:val="0"/>
        <w:autoSpaceDN w:val="0"/>
        <w:adjustRightInd w:val="0"/>
      </w:pPr>
    </w:p>
    <w:p w:rsidR="000C218C" w:rsidRPr="0045634B" w:rsidRDefault="000C218C" w:rsidP="000C218C">
      <w:pPr>
        <w:autoSpaceDE w:val="0"/>
        <w:autoSpaceDN w:val="0"/>
        <w:adjustRightInd w:val="0"/>
      </w:pPr>
    </w:p>
    <w:p w:rsidR="000C218C" w:rsidRPr="0045634B" w:rsidRDefault="000C218C" w:rsidP="00FC14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>ПОЛОЖЕНИЕ</w:t>
      </w:r>
    </w:p>
    <w:p w:rsidR="000C218C" w:rsidRPr="0045634B" w:rsidRDefault="00C94805" w:rsidP="00C756F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>о</w:t>
      </w:r>
      <w:r w:rsidR="00FC144A" w:rsidRPr="0045634B">
        <w:rPr>
          <w:rFonts w:ascii="Times New Roman CYR" w:hAnsi="Times New Roman CYR" w:cs="Times New Roman CYR"/>
          <w:b/>
        </w:rPr>
        <w:t xml:space="preserve">б организационно-правовом, финансовом и материально-техническом обеспечении первичных мер пожарной безопасности в границах </w:t>
      </w:r>
      <w:r w:rsidR="00665BA0" w:rsidRPr="0045634B">
        <w:rPr>
          <w:rFonts w:ascii="Times New Roman CYR" w:hAnsi="Times New Roman CYR" w:cs="Times New Roman CYR"/>
          <w:b/>
        </w:rPr>
        <w:t xml:space="preserve">муниципального образования </w:t>
      </w:r>
      <w:r w:rsidR="00C756F5" w:rsidRPr="0045634B">
        <w:rPr>
          <w:rFonts w:ascii="Times New Roman CYR" w:hAnsi="Times New Roman CYR" w:cs="Times New Roman CYR"/>
          <w:b/>
        </w:rPr>
        <w:t>администрации Комсомольского сельского поселения</w:t>
      </w:r>
    </w:p>
    <w:p w:rsidR="00C756F5" w:rsidRPr="0045634B" w:rsidRDefault="00C756F5" w:rsidP="004033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C218C" w:rsidRPr="0045634B" w:rsidRDefault="000C218C" w:rsidP="004033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>1. ОБЩИЕ ПОЛОЖЕНИЯ</w:t>
      </w:r>
    </w:p>
    <w:p w:rsidR="00C94805" w:rsidRPr="0045634B" w:rsidRDefault="00C94805" w:rsidP="00C948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1.1.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C756F5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>.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1.3 Обеспечение первичных мер пожарной безопасности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C756F5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="00665BA0" w:rsidRPr="0045634B">
        <w:rPr>
          <w:rFonts w:ascii="Times New Roman CYR" w:hAnsi="Times New Roman CYR" w:cs="Times New Roman CYR"/>
        </w:rPr>
        <w:t xml:space="preserve"> </w:t>
      </w:r>
      <w:r w:rsidRPr="0045634B">
        <w:rPr>
          <w:rFonts w:ascii="Times New Roman CYR" w:hAnsi="Times New Roman CYR" w:cs="Times New Roman CYR"/>
        </w:rPr>
        <w:t>относится к вопросам местного значения.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1.4. Вопросы, не отраженные в настоящем Положении, регламентируются нормами федерального и </w:t>
      </w:r>
      <w:r w:rsidR="00665BA0" w:rsidRPr="0045634B">
        <w:rPr>
          <w:rFonts w:ascii="Times New Roman CYR" w:hAnsi="Times New Roman CYR" w:cs="Times New Roman CYR"/>
        </w:rPr>
        <w:t>республиканского</w:t>
      </w:r>
      <w:r w:rsidRPr="0045634B">
        <w:rPr>
          <w:rFonts w:ascii="Times New Roman CYR" w:hAnsi="Times New Roman CYR" w:cs="Times New Roman CYR"/>
        </w:rPr>
        <w:t xml:space="preserve"> законодательства.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p w:rsidR="000C218C" w:rsidRPr="0045634B" w:rsidRDefault="000C218C" w:rsidP="00E945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 xml:space="preserve">2. </w:t>
      </w:r>
      <w:r w:rsidR="00E945BA" w:rsidRPr="0045634B">
        <w:rPr>
          <w:rFonts w:ascii="Times New Roman CYR" w:hAnsi="Times New Roman CYR" w:cs="Times New Roman CYR"/>
          <w:b/>
        </w:rPr>
        <w:t>Организационно – правовое обеспечение первичных мер пожарной безопасности</w:t>
      </w:r>
    </w:p>
    <w:p w:rsidR="000C218C" w:rsidRPr="0045634B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2.1. Организационно-правовое обеспечение первичных мер пожарной безопасности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 xml:space="preserve">администрации Комсомольского сельского поселения </w:t>
      </w:r>
      <w:r w:rsidRPr="0045634B">
        <w:rPr>
          <w:rFonts w:ascii="Times New Roman CYR" w:hAnsi="Times New Roman CYR" w:cs="Times New Roman CYR"/>
        </w:rPr>
        <w:t>предусматривает: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>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4) установление плана привлечения сил и средств для тушения пожаров и проведения аварийно-спасательных работ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>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5) установление особого противопожарного режима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 xml:space="preserve"> и </w:t>
      </w:r>
      <w:r w:rsidRPr="0045634B">
        <w:rPr>
          <w:rFonts w:ascii="Times New Roman CYR" w:hAnsi="Times New Roman CYR" w:cs="Times New Roman CYR"/>
        </w:rPr>
        <w:lastRenderedPageBreak/>
        <w:t>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6) проведение противопожарной пропаганды и организация обучения населения мерам пожарной безопасности;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7) организацию работы комиссии по предупреждению и ликвидации чрезвычайных ситуаций и обеспечению пожарной безопасности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="009F732C" w:rsidRPr="0045634B">
        <w:rPr>
          <w:rFonts w:ascii="Times New Roman CYR" w:hAnsi="Times New Roman CYR" w:cs="Times New Roman CYR"/>
        </w:rPr>
        <w:t>.</w:t>
      </w:r>
    </w:p>
    <w:p w:rsidR="000C218C" w:rsidRPr="0045634B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p w:rsidR="000C218C" w:rsidRPr="0045634B" w:rsidRDefault="000C218C" w:rsidP="00E945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>3.</w:t>
      </w:r>
      <w:r w:rsidR="00E945BA" w:rsidRPr="0045634B">
        <w:rPr>
          <w:rFonts w:ascii="Times New Roman CYR" w:hAnsi="Times New Roman CYR" w:cs="Times New Roman CYR"/>
          <w:b/>
        </w:rPr>
        <w:t xml:space="preserve"> Материально – техническое обеспечение первичных мер пожарной безопасности </w:t>
      </w:r>
      <w:r w:rsidRPr="0045634B">
        <w:rPr>
          <w:rFonts w:ascii="Times New Roman CYR" w:hAnsi="Times New Roman CYR" w:cs="Times New Roman CYR"/>
          <w:b/>
        </w:rPr>
        <w:t xml:space="preserve"> 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3.1. Материально-техническое обеспечение первичных мер пожарной безопасности предусматривает: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4) размещение муниципального заказа по обеспечению первичных мер пожарной безопасности</w:t>
      </w:r>
      <w:r w:rsidR="009F220C" w:rsidRPr="0045634B">
        <w:rPr>
          <w:rFonts w:ascii="Times New Roman CYR" w:hAnsi="Times New Roman CYR" w:cs="Times New Roman CYR"/>
        </w:rPr>
        <w:t>.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3.2. Материально-техническое обеспечение первичных мер пожарной безопасности осуществляется в порядке и по нормам, установленным постановлениями администрации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>.</w:t>
      </w:r>
    </w:p>
    <w:p w:rsidR="000C218C" w:rsidRPr="0045634B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p w:rsidR="000C218C" w:rsidRPr="0045634B" w:rsidRDefault="000C218C" w:rsidP="00E945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 xml:space="preserve">4. </w:t>
      </w:r>
      <w:r w:rsidR="00E945BA" w:rsidRPr="0045634B">
        <w:rPr>
          <w:rFonts w:ascii="Times New Roman CYR" w:hAnsi="Times New Roman CYR" w:cs="Times New Roman CYR"/>
          <w:b/>
        </w:rPr>
        <w:t xml:space="preserve">Финансовое обеспечение первичных мер пожарной безопасности </w:t>
      </w:r>
    </w:p>
    <w:p w:rsidR="004033CB" w:rsidRPr="0045634B" w:rsidRDefault="000C218C" w:rsidP="00624D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4.1. Финансовое обеспечение мер первичной пожарной безопасности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 xml:space="preserve">администрации Комсомольского сельского поселения </w:t>
      </w:r>
      <w:r w:rsidR="00665BA0" w:rsidRPr="0045634B">
        <w:rPr>
          <w:rFonts w:ascii="Times New Roman CYR" w:hAnsi="Times New Roman CYR" w:cs="Times New Roman CYR"/>
        </w:rPr>
        <w:t xml:space="preserve"> </w:t>
      </w:r>
      <w:r w:rsidRPr="0045634B">
        <w:rPr>
          <w:rFonts w:ascii="Times New Roman CYR" w:hAnsi="Times New Roman CYR" w:cs="Times New Roman CYR"/>
        </w:rPr>
        <w:t>в соответствии с федеральным законом о пожарной безопасности является</w:t>
      </w:r>
      <w:r w:rsidR="009F220C" w:rsidRPr="0045634B">
        <w:rPr>
          <w:rFonts w:ascii="Times New Roman CYR" w:hAnsi="Times New Roman CYR" w:cs="Times New Roman CYR"/>
        </w:rPr>
        <w:t xml:space="preserve"> </w:t>
      </w:r>
      <w:r w:rsidRPr="0045634B">
        <w:rPr>
          <w:rFonts w:ascii="Times New Roman CYR" w:hAnsi="Times New Roman CYR" w:cs="Times New Roman CYR"/>
        </w:rPr>
        <w:t xml:space="preserve">расходным обязательством </w:t>
      </w:r>
      <w:r w:rsidR="00665BA0" w:rsidRPr="0045634B">
        <w:rPr>
          <w:rFonts w:ascii="Times New Roman CYR" w:hAnsi="Times New Roman CYR" w:cs="Times New Roman CYR"/>
        </w:rPr>
        <w:t>муниципального образования</w:t>
      </w:r>
      <w:r w:rsidR="00E945BA" w:rsidRPr="0045634B">
        <w:rPr>
          <w:rFonts w:ascii="Times New Roman CYR" w:hAnsi="Times New Roman CYR" w:cs="Times New Roman CYR"/>
        </w:rPr>
        <w:t xml:space="preserve"> администрации Комсомольского сельского поселения</w:t>
      </w:r>
      <w:r w:rsidR="004033CB" w:rsidRPr="0045634B">
        <w:rPr>
          <w:rFonts w:ascii="Times New Roman CYR" w:hAnsi="Times New Roman CYR" w:cs="Times New Roman CYR"/>
        </w:rPr>
        <w:t>.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4.2. Финансовое обеспечение мер первичной пожарной безопасности осуществляется за счет средств бюджета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 xml:space="preserve"> в пределах средств, предусмотренных решением о бюджете на соответствующий финансовый год</w:t>
      </w:r>
      <w:r w:rsidR="009F220C" w:rsidRPr="0045634B">
        <w:rPr>
          <w:rFonts w:ascii="Times New Roman CYR" w:hAnsi="Times New Roman CYR" w:cs="Times New Roman CYR"/>
        </w:rPr>
        <w:t xml:space="preserve"> и плановый период</w:t>
      </w:r>
      <w:r w:rsidRPr="0045634B">
        <w:rPr>
          <w:rFonts w:ascii="Times New Roman CYR" w:hAnsi="Times New Roman CYR" w:cs="Times New Roman CYR"/>
        </w:rPr>
        <w:t>.</w:t>
      </w:r>
    </w:p>
    <w:p w:rsidR="00665BA0" w:rsidRPr="0045634B" w:rsidRDefault="000C218C" w:rsidP="00E945B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4.3. Финансовое обеспечение мер первичной пожарной безопасности включает в себя финансирование расходов, связанных с созданием и содержанием добровольной пожарной охраны,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целевых программ по обеспечению пожарной безопасности, приобретением аварийно-пожаро-спасательного имущества и техники, организацией противопожарной пропаганды и обучением мерам пожарной безопасности</w:t>
      </w:r>
      <w:r w:rsidR="00665BA0" w:rsidRPr="0045634B">
        <w:rPr>
          <w:rFonts w:ascii="Times New Roman CYR" w:hAnsi="Times New Roman CYR" w:cs="Times New Roman CYR"/>
        </w:rPr>
        <w:t>.</w:t>
      </w:r>
    </w:p>
    <w:p w:rsidR="00665BA0" w:rsidRPr="0045634B" w:rsidRDefault="00665BA0" w:rsidP="00E945B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0C218C" w:rsidRPr="0045634B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sectPr w:rsidR="000C218C" w:rsidRPr="0045634B" w:rsidSect="00E945BA">
      <w:headerReference w:type="default" r:id="rId8"/>
      <w:pgSz w:w="12240" w:h="15840"/>
      <w:pgMar w:top="1134" w:right="1183" w:bottom="141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DC0" w:rsidRDefault="004A6DC0" w:rsidP="005508EB">
      <w:r>
        <w:separator/>
      </w:r>
    </w:p>
  </w:endnote>
  <w:endnote w:type="continuationSeparator" w:id="0">
    <w:p w:rsidR="004A6DC0" w:rsidRDefault="004A6DC0" w:rsidP="005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DC0" w:rsidRDefault="004A6DC0" w:rsidP="005508EB">
      <w:r>
        <w:separator/>
      </w:r>
    </w:p>
  </w:footnote>
  <w:footnote w:type="continuationSeparator" w:id="0">
    <w:p w:rsidR="004A6DC0" w:rsidRDefault="004A6DC0" w:rsidP="0055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8EB" w:rsidRDefault="005508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C3DB6">
      <w:rPr>
        <w:noProof/>
      </w:rPr>
      <w:t>2</w:t>
    </w:r>
    <w:r>
      <w:fldChar w:fldCharType="end"/>
    </w:r>
  </w:p>
  <w:p w:rsidR="005508EB" w:rsidRDefault="005508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66412"/>
    <w:multiLevelType w:val="hybridMultilevel"/>
    <w:tmpl w:val="76368A9C"/>
    <w:lvl w:ilvl="0" w:tplc="DD129A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756355F"/>
    <w:multiLevelType w:val="hybridMultilevel"/>
    <w:tmpl w:val="B54A5BFC"/>
    <w:lvl w:ilvl="0" w:tplc="AF165D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D9A7AB4"/>
    <w:multiLevelType w:val="hybridMultilevel"/>
    <w:tmpl w:val="B0E8361C"/>
    <w:lvl w:ilvl="0" w:tplc="8FC4BDF4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8C"/>
    <w:rsid w:val="00027290"/>
    <w:rsid w:val="00067099"/>
    <w:rsid w:val="000C218C"/>
    <w:rsid w:val="001221CE"/>
    <w:rsid w:val="00193957"/>
    <w:rsid w:val="001B323D"/>
    <w:rsid w:val="00236C44"/>
    <w:rsid w:val="00245B14"/>
    <w:rsid w:val="00267716"/>
    <w:rsid w:val="002B0C7E"/>
    <w:rsid w:val="002E10AA"/>
    <w:rsid w:val="002E1FA6"/>
    <w:rsid w:val="00323246"/>
    <w:rsid w:val="004033CB"/>
    <w:rsid w:val="00404FB2"/>
    <w:rsid w:val="0045634B"/>
    <w:rsid w:val="004A0699"/>
    <w:rsid w:val="004A6DC0"/>
    <w:rsid w:val="004B1F7C"/>
    <w:rsid w:val="004B5902"/>
    <w:rsid w:val="00540167"/>
    <w:rsid w:val="005508EB"/>
    <w:rsid w:val="0056180E"/>
    <w:rsid w:val="005A5D82"/>
    <w:rsid w:val="005A71B2"/>
    <w:rsid w:val="006111E9"/>
    <w:rsid w:val="00624D45"/>
    <w:rsid w:val="00626948"/>
    <w:rsid w:val="00665BA0"/>
    <w:rsid w:val="00693E26"/>
    <w:rsid w:val="006C0367"/>
    <w:rsid w:val="00782666"/>
    <w:rsid w:val="00792AF5"/>
    <w:rsid w:val="007F02D5"/>
    <w:rsid w:val="00800BAC"/>
    <w:rsid w:val="00861A3B"/>
    <w:rsid w:val="008913BE"/>
    <w:rsid w:val="00903E15"/>
    <w:rsid w:val="00916408"/>
    <w:rsid w:val="009C6BFA"/>
    <w:rsid w:val="009F20FF"/>
    <w:rsid w:val="009F220C"/>
    <w:rsid w:val="009F732C"/>
    <w:rsid w:val="00A279E6"/>
    <w:rsid w:val="00B254F9"/>
    <w:rsid w:val="00B60CC3"/>
    <w:rsid w:val="00BC3DB6"/>
    <w:rsid w:val="00C6678F"/>
    <w:rsid w:val="00C756F5"/>
    <w:rsid w:val="00C94805"/>
    <w:rsid w:val="00CB57E0"/>
    <w:rsid w:val="00CD30C2"/>
    <w:rsid w:val="00E02DE3"/>
    <w:rsid w:val="00E82307"/>
    <w:rsid w:val="00E945BA"/>
    <w:rsid w:val="00ED66E5"/>
    <w:rsid w:val="00EE7132"/>
    <w:rsid w:val="00EF52BE"/>
    <w:rsid w:val="00F14482"/>
    <w:rsid w:val="00F2329D"/>
    <w:rsid w:val="00F66C5E"/>
    <w:rsid w:val="00F83394"/>
    <w:rsid w:val="00FB2594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B90744-D56C-4F7B-AD04-673643D7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805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08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508E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508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08EB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32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2329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A279E6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79E6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customStyle="1" w:styleId="aa">
    <w:name w:val="Основной текст_"/>
    <w:basedOn w:val="a0"/>
    <w:link w:val="1"/>
    <w:locked/>
    <w:rsid w:val="002E10AA"/>
    <w:rPr>
      <w:rFonts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2E10AA"/>
    <w:pPr>
      <w:widowControl w:val="0"/>
      <w:shd w:val="clear" w:color="auto" w:fill="FFFFFF"/>
      <w:spacing w:before="420" w:after="96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1590</Words>
  <Characters>9069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subject/>
  <dc:creator>user</dc:creator>
  <cp:keywords/>
  <dc:description/>
  <cp:lastModifiedBy>INFO</cp:lastModifiedBy>
  <cp:revision>2</cp:revision>
  <cp:lastPrinted>2016-02-01T09:21:00Z</cp:lastPrinted>
  <dcterms:created xsi:type="dcterms:W3CDTF">2022-06-06T07:59:00Z</dcterms:created>
  <dcterms:modified xsi:type="dcterms:W3CDTF">2022-06-06T07:59:00Z</dcterms:modified>
</cp:coreProperties>
</file>